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F099E" w14:textId="3588F645" w:rsidR="00B35B0B" w:rsidRPr="00EE49E6" w:rsidRDefault="00B35B0B" w:rsidP="00B41390">
      <w:pPr>
        <w:pStyle w:val="Heading2"/>
        <w:rPr>
          <w:rFonts w:ascii="Aptos" w:hAnsi="Aptos"/>
        </w:rPr>
      </w:pPr>
      <w:r w:rsidRPr="00EE49E6">
        <w:rPr>
          <w:rFonts w:ascii="Aptos" w:hAnsi="Aptos"/>
        </w:rPr>
        <w:t>Royal Canadian Legion</w:t>
      </w:r>
      <w:r w:rsidR="007062CA">
        <w:rPr>
          <w:rFonts w:ascii="Aptos" w:hAnsi="Aptos"/>
        </w:rPr>
        <w:t xml:space="preserve"> Branch</w:t>
      </w:r>
    </w:p>
    <w:p w14:paraId="62DB5AC3" w14:textId="3A060DDF" w:rsidR="00AE74DE" w:rsidRPr="00EE49E6" w:rsidRDefault="00AE74DE" w:rsidP="00B41390">
      <w:pPr>
        <w:pStyle w:val="Heading2"/>
        <w:rPr>
          <w:rFonts w:ascii="Aptos" w:hAnsi="Aptos"/>
        </w:rPr>
      </w:pPr>
      <w:r w:rsidRPr="00EE49E6">
        <w:rPr>
          <w:rFonts w:ascii="Aptos" w:hAnsi="Aptos"/>
        </w:rPr>
        <w:t>Respectful Workplace Policy</w:t>
      </w:r>
    </w:p>
    <w:p w14:paraId="024F9F3B" w14:textId="671C83A9" w:rsidR="00825F8F" w:rsidRPr="00EE49E6" w:rsidRDefault="00AE74DE" w:rsidP="00882A35">
      <w:pPr>
        <w:spacing w:after="0"/>
        <w:rPr>
          <w:rFonts w:ascii="Aptos" w:hAnsi="Aptos" w:cstheme="minorHAnsi"/>
        </w:rPr>
      </w:pPr>
      <w:r w:rsidRPr="00EE49E6">
        <w:rPr>
          <w:rFonts w:ascii="Aptos" w:hAnsi="Aptos" w:cstheme="minorHAnsi"/>
        </w:rPr>
        <w:t xml:space="preserve">Issue Date: </w:t>
      </w:r>
      <w:r w:rsidR="00AB1F66">
        <w:rPr>
          <w:rFonts w:ascii="Aptos" w:hAnsi="Aptos" w:cstheme="minorHAnsi"/>
        </w:rPr>
        <w:t>July 2026</w:t>
      </w:r>
    </w:p>
    <w:p w14:paraId="70705A3B" w14:textId="77777777" w:rsidR="00AE74DE" w:rsidRPr="00EE49E6" w:rsidRDefault="00AE74DE" w:rsidP="00AE74DE">
      <w:pPr>
        <w:spacing w:after="0"/>
        <w:rPr>
          <w:rFonts w:ascii="Aptos" w:hAnsi="Aptos" w:cstheme="minorHAnsi"/>
        </w:rPr>
      </w:pPr>
    </w:p>
    <w:p w14:paraId="5A43D2CC" w14:textId="19BA118B" w:rsidR="008C1E71" w:rsidRPr="00AB0C15" w:rsidRDefault="00BF43B1" w:rsidP="00BF43B1">
      <w:pPr>
        <w:pStyle w:val="paragraph"/>
        <w:spacing w:before="0" w:beforeAutospacing="0" w:after="0" w:afterAutospacing="0"/>
        <w:jc w:val="both"/>
        <w:textAlignment w:val="baseline"/>
        <w:rPr>
          <w:rStyle w:val="normaltextrun"/>
          <w:rFonts w:cstheme="minorHAnsi"/>
          <w:color w:val="000000"/>
          <w:lang w:val="en-US"/>
        </w:rPr>
      </w:pPr>
      <w:bookmarkStart w:id="0" w:name="_Toc65231121"/>
      <w:bookmarkStart w:id="1" w:name="_Toc65231165"/>
      <w:bookmarkStart w:id="2" w:name="_Toc65235889"/>
      <w:bookmarkStart w:id="3" w:name="_Toc65235935"/>
      <w:bookmarkStart w:id="4" w:name="_Toc65235986"/>
      <w:bookmarkStart w:id="5" w:name="_Toc65236032"/>
      <w:bookmarkStart w:id="6" w:name="_Toc65236078"/>
      <w:bookmarkStart w:id="7" w:name="_Toc65236123"/>
      <w:bookmarkStart w:id="8" w:name="_Toc65236168"/>
      <w:bookmarkStart w:id="9" w:name="_Toc65236213"/>
      <w:bookmarkStart w:id="10" w:name="_Toc65236258"/>
      <w:bookmarkStart w:id="11" w:name="_Toc65236307"/>
      <w:bookmarkStart w:id="12" w:name="_Toc65236351"/>
      <w:bookmarkStart w:id="13" w:name="_Toc65236396"/>
      <w:bookmarkStart w:id="14" w:name="_Toc65236440"/>
      <w:bookmarkStart w:id="15" w:name="_Toc65236488"/>
      <w:bookmarkStart w:id="16" w:name="_Toc65231122"/>
      <w:bookmarkStart w:id="17" w:name="_Toc65231166"/>
      <w:bookmarkStart w:id="18" w:name="_Toc65235890"/>
      <w:bookmarkStart w:id="19" w:name="_Toc65235936"/>
      <w:bookmarkStart w:id="20" w:name="_Toc65235987"/>
      <w:bookmarkStart w:id="21" w:name="_Toc65236033"/>
      <w:bookmarkStart w:id="22" w:name="_Toc65236079"/>
      <w:bookmarkStart w:id="23" w:name="_Toc65236124"/>
      <w:bookmarkStart w:id="24" w:name="_Toc65236169"/>
      <w:bookmarkStart w:id="25" w:name="_Toc65236214"/>
      <w:bookmarkStart w:id="26" w:name="_Toc65236259"/>
      <w:bookmarkStart w:id="27" w:name="_Toc65236308"/>
      <w:bookmarkStart w:id="28" w:name="_Toc65236352"/>
      <w:bookmarkStart w:id="29" w:name="_Toc65236397"/>
      <w:bookmarkStart w:id="30" w:name="_Toc65236441"/>
      <w:bookmarkStart w:id="31" w:name="_Toc65236489"/>
      <w:bookmarkStart w:id="32" w:name="_Toc65231124"/>
      <w:bookmarkStart w:id="33" w:name="_Toc65231168"/>
      <w:bookmarkStart w:id="34" w:name="_Toc65235892"/>
      <w:bookmarkStart w:id="35" w:name="_Toc65235938"/>
      <w:bookmarkStart w:id="36" w:name="_Toc65235989"/>
      <w:bookmarkStart w:id="37" w:name="_Toc65236035"/>
      <w:bookmarkStart w:id="38" w:name="_Toc65236081"/>
      <w:bookmarkStart w:id="39" w:name="_Toc65236126"/>
      <w:bookmarkStart w:id="40" w:name="_Toc65236171"/>
      <w:bookmarkStart w:id="41" w:name="_Toc65236216"/>
      <w:bookmarkStart w:id="42" w:name="_Toc65236261"/>
      <w:bookmarkStart w:id="43" w:name="_Toc65236310"/>
      <w:bookmarkStart w:id="44" w:name="_Toc65236354"/>
      <w:bookmarkStart w:id="45" w:name="_Toc65236399"/>
      <w:bookmarkStart w:id="46" w:name="_Toc65236443"/>
      <w:bookmarkStart w:id="47" w:name="_Toc65236491"/>
      <w:bookmarkStart w:id="48" w:name="_Toc65231125"/>
      <w:bookmarkStart w:id="49" w:name="_Toc65231169"/>
      <w:bookmarkStart w:id="50" w:name="_Toc65235893"/>
      <w:bookmarkStart w:id="51" w:name="_Toc65235939"/>
      <w:bookmarkStart w:id="52" w:name="_Toc65235990"/>
      <w:bookmarkStart w:id="53" w:name="_Toc65236036"/>
      <w:bookmarkStart w:id="54" w:name="_Toc65236082"/>
      <w:bookmarkStart w:id="55" w:name="_Toc65236127"/>
      <w:bookmarkStart w:id="56" w:name="_Toc65236172"/>
      <w:bookmarkStart w:id="57" w:name="_Toc65236217"/>
      <w:bookmarkStart w:id="58" w:name="_Toc65236262"/>
      <w:bookmarkStart w:id="59" w:name="_Toc65236311"/>
      <w:bookmarkStart w:id="60" w:name="_Toc65236355"/>
      <w:bookmarkStart w:id="61" w:name="_Toc65236400"/>
      <w:bookmarkStart w:id="62" w:name="_Toc65236444"/>
      <w:bookmarkStart w:id="63" w:name="_Toc65236492"/>
      <w:bookmarkStart w:id="64" w:name="_Toc65231127"/>
      <w:bookmarkStart w:id="65" w:name="_Toc65231171"/>
      <w:bookmarkStart w:id="66" w:name="_Toc65235895"/>
      <w:bookmarkStart w:id="67" w:name="_Toc65235941"/>
      <w:bookmarkStart w:id="68" w:name="_Toc65235992"/>
      <w:bookmarkStart w:id="69" w:name="_Toc65236038"/>
      <w:bookmarkStart w:id="70" w:name="_Toc65236084"/>
      <w:bookmarkStart w:id="71" w:name="_Toc65236129"/>
      <w:bookmarkStart w:id="72" w:name="_Toc65236174"/>
      <w:bookmarkStart w:id="73" w:name="_Toc65236219"/>
      <w:bookmarkStart w:id="74" w:name="_Toc65236264"/>
      <w:bookmarkStart w:id="75" w:name="_Toc65236313"/>
      <w:bookmarkStart w:id="76" w:name="_Toc65236357"/>
      <w:bookmarkStart w:id="77" w:name="_Toc65236402"/>
      <w:bookmarkStart w:id="78" w:name="_Toc65236446"/>
      <w:bookmarkStart w:id="79" w:name="_Toc65236494"/>
      <w:bookmarkStart w:id="80" w:name="_Toc65231128"/>
      <w:bookmarkStart w:id="81" w:name="_Toc65231172"/>
      <w:bookmarkStart w:id="82" w:name="_Toc65235896"/>
      <w:bookmarkStart w:id="83" w:name="_Toc65235942"/>
      <w:bookmarkStart w:id="84" w:name="_Toc65235993"/>
      <w:bookmarkStart w:id="85" w:name="_Toc65236039"/>
      <w:bookmarkStart w:id="86" w:name="_Toc65236085"/>
      <w:bookmarkStart w:id="87" w:name="_Toc65236130"/>
      <w:bookmarkStart w:id="88" w:name="_Toc65236175"/>
      <w:bookmarkStart w:id="89" w:name="_Toc65236220"/>
      <w:bookmarkStart w:id="90" w:name="_Toc65236265"/>
      <w:bookmarkStart w:id="91" w:name="_Toc65236314"/>
      <w:bookmarkStart w:id="92" w:name="_Toc65236358"/>
      <w:bookmarkStart w:id="93" w:name="_Toc65236403"/>
      <w:bookmarkStart w:id="94" w:name="_Toc65236447"/>
      <w:bookmarkStart w:id="95" w:name="_Toc65236495"/>
      <w:bookmarkStart w:id="96" w:name="_Toc65231130"/>
      <w:bookmarkStart w:id="97" w:name="_Toc65231174"/>
      <w:bookmarkStart w:id="98" w:name="_Toc65235898"/>
      <w:bookmarkStart w:id="99" w:name="_Toc65235944"/>
      <w:bookmarkStart w:id="100" w:name="_Toc65235995"/>
      <w:bookmarkStart w:id="101" w:name="_Toc65236041"/>
      <w:bookmarkStart w:id="102" w:name="_Toc65236087"/>
      <w:bookmarkStart w:id="103" w:name="_Toc65236132"/>
      <w:bookmarkStart w:id="104" w:name="_Toc65236177"/>
      <w:bookmarkStart w:id="105" w:name="_Toc65236222"/>
      <w:bookmarkStart w:id="106" w:name="_Toc65236267"/>
      <w:bookmarkStart w:id="107" w:name="_Toc65236316"/>
      <w:bookmarkStart w:id="108" w:name="_Toc65236360"/>
      <w:bookmarkStart w:id="109" w:name="_Toc65236405"/>
      <w:bookmarkStart w:id="110" w:name="_Toc65236449"/>
      <w:bookmarkStart w:id="111" w:name="_Toc65236497"/>
      <w:bookmarkStart w:id="112" w:name="_Toc65231131"/>
      <w:bookmarkStart w:id="113" w:name="_Toc65231175"/>
      <w:bookmarkStart w:id="114" w:name="_Toc65235899"/>
      <w:bookmarkStart w:id="115" w:name="_Toc65235945"/>
      <w:bookmarkStart w:id="116" w:name="_Toc65235996"/>
      <w:bookmarkStart w:id="117" w:name="_Toc65236042"/>
      <w:bookmarkStart w:id="118" w:name="_Toc65236088"/>
      <w:bookmarkStart w:id="119" w:name="_Toc65236133"/>
      <w:bookmarkStart w:id="120" w:name="_Toc65236178"/>
      <w:bookmarkStart w:id="121" w:name="_Toc65236223"/>
      <w:bookmarkStart w:id="122" w:name="_Toc65236268"/>
      <w:bookmarkStart w:id="123" w:name="_Toc65236317"/>
      <w:bookmarkStart w:id="124" w:name="_Toc65236361"/>
      <w:bookmarkStart w:id="125" w:name="_Toc65236406"/>
      <w:bookmarkStart w:id="126" w:name="_Toc65236450"/>
      <w:bookmarkStart w:id="127" w:name="_Toc65236498"/>
      <w:bookmarkStart w:id="128" w:name="_Toc65231133"/>
      <w:bookmarkStart w:id="129" w:name="_Toc65231177"/>
      <w:bookmarkStart w:id="130" w:name="_Toc65235901"/>
      <w:bookmarkStart w:id="131" w:name="_Toc65235947"/>
      <w:bookmarkStart w:id="132" w:name="_Toc65235998"/>
      <w:bookmarkStart w:id="133" w:name="_Toc65236044"/>
      <w:bookmarkStart w:id="134" w:name="_Toc65236090"/>
      <w:bookmarkStart w:id="135" w:name="_Toc65236135"/>
      <w:bookmarkStart w:id="136" w:name="_Toc65236180"/>
      <w:bookmarkStart w:id="137" w:name="_Toc65236225"/>
      <w:bookmarkStart w:id="138" w:name="_Toc65236270"/>
      <w:bookmarkStart w:id="139" w:name="_Toc65236319"/>
      <w:bookmarkStart w:id="140" w:name="_Toc65236363"/>
      <w:bookmarkStart w:id="141" w:name="_Toc65236408"/>
      <w:bookmarkStart w:id="142" w:name="_Toc65236452"/>
      <w:bookmarkStart w:id="143" w:name="_Toc65236500"/>
      <w:bookmarkStart w:id="144" w:name="_Toc65231134"/>
      <w:bookmarkStart w:id="145" w:name="_Toc65231178"/>
      <w:bookmarkStart w:id="146" w:name="_Toc65235902"/>
      <w:bookmarkStart w:id="147" w:name="_Toc65235948"/>
      <w:bookmarkStart w:id="148" w:name="_Toc65235999"/>
      <w:bookmarkStart w:id="149" w:name="_Toc65236045"/>
      <w:bookmarkStart w:id="150" w:name="_Toc65236091"/>
      <w:bookmarkStart w:id="151" w:name="_Toc65236136"/>
      <w:bookmarkStart w:id="152" w:name="_Toc65236181"/>
      <w:bookmarkStart w:id="153" w:name="_Toc65236226"/>
      <w:bookmarkStart w:id="154" w:name="_Toc65236271"/>
      <w:bookmarkStart w:id="155" w:name="_Toc65236320"/>
      <w:bookmarkStart w:id="156" w:name="_Toc65236364"/>
      <w:bookmarkStart w:id="157" w:name="_Toc65236409"/>
      <w:bookmarkStart w:id="158" w:name="_Toc65236453"/>
      <w:bookmarkStart w:id="159" w:name="_Toc65236501"/>
      <w:bookmarkStart w:id="160" w:name="_Toc65231135"/>
      <w:bookmarkStart w:id="161" w:name="_Toc65231179"/>
      <w:bookmarkStart w:id="162" w:name="_Toc65235903"/>
      <w:bookmarkStart w:id="163" w:name="_Toc65235949"/>
      <w:bookmarkStart w:id="164" w:name="_Toc65236000"/>
      <w:bookmarkStart w:id="165" w:name="_Toc65236046"/>
      <w:bookmarkStart w:id="166" w:name="_Toc65236092"/>
      <w:bookmarkStart w:id="167" w:name="_Toc65236137"/>
      <w:bookmarkStart w:id="168" w:name="_Toc65236182"/>
      <w:bookmarkStart w:id="169" w:name="_Toc65236227"/>
      <w:bookmarkStart w:id="170" w:name="_Toc65236272"/>
      <w:bookmarkStart w:id="171" w:name="_Toc65236321"/>
      <w:bookmarkStart w:id="172" w:name="_Toc65236365"/>
      <w:bookmarkStart w:id="173" w:name="_Toc65236410"/>
      <w:bookmarkStart w:id="174" w:name="_Toc65236454"/>
      <w:bookmarkStart w:id="175" w:name="_Toc65236502"/>
      <w:bookmarkStart w:id="176" w:name="_Toc65231136"/>
      <w:bookmarkStart w:id="177" w:name="_Toc65231180"/>
      <w:bookmarkStart w:id="178" w:name="_Toc65235904"/>
      <w:bookmarkStart w:id="179" w:name="_Toc65235950"/>
      <w:bookmarkStart w:id="180" w:name="_Toc65236001"/>
      <w:bookmarkStart w:id="181" w:name="_Toc65236047"/>
      <w:bookmarkStart w:id="182" w:name="_Toc65236093"/>
      <w:bookmarkStart w:id="183" w:name="_Toc65236138"/>
      <w:bookmarkStart w:id="184" w:name="_Toc65236183"/>
      <w:bookmarkStart w:id="185" w:name="_Toc65236228"/>
      <w:bookmarkStart w:id="186" w:name="_Toc65236273"/>
      <w:bookmarkStart w:id="187" w:name="_Toc65236322"/>
      <w:bookmarkStart w:id="188" w:name="_Toc65236366"/>
      <w:bookmarkStart w:id="189" w:name="_Toc65236411"/>
      <w:bookmarkStart w:id="190" w:name="_Toc65236455"/>
      <w:bookmarkStart w:id="191" w:name="_Toc65236503"/>
      <w:bookmarkStart w:id="192" w:name="_Toc65231137"/>
      <w:bookmarkStart w:id="193" w:name="_Toc65231181"/>
      <w:bookmarkStart w:id="194" w:name="_Toc65235905"/>
      <w:bookmarkStart w:id="195" w:name="_Toc65235951"/>
      <w:bookmarkStart w:id="196" w:name="_Toc65236002"/>
      <w:bookmarkStart w:id="197" w:name="_Toc65236048"/>
      <w:bookmarkStart w:id="198" w:name="_Toc65236094"/>
      <w:bookmarkStart w:id="199" w:name="_Toc65236139"/>
      <w:bookmarkStart w:id="200" w:name="_Toc65236184"/>
      <w:bookmarkStart w:id="201" w:name="_Toc65236229"/>
      <w:bookmarkStart w:id="202" w:name="_Toc65236274"/>
      <w:bookmarkStart w:id="203" w:name="_Toc65236323"/>
      <w:bookmarkStart w:id="204" w:name="_Toc65236367"/>
      <w:bookmarkStart w:id="205" w:name="_Toc65236412"/>
      <w:bookmarkStart w:id="206" w:name="_Toc65236456"/>
      <w:bookmarkStart w:id="207" w:name="_Toc65236504"/>
      <w:bookmarkStart w:id="208" w:name="_Toc65231138"/>
      <w:bookmarkStart w:id="209" w:name="_Toc65231182"/>
      <w:bookmarkStart w:id="210" w:name="_Toc65235906"/>
      <w:bookmarkStart w:id="211" w:name="_Toc65235952"/>
      <w:bookmarkStart w:id="212" w:name="_Toc65236003"/>
      <w:bookmarkStart w:id="213" w:name="_Toc65236049"/>
      <w:bookmarkStart w:id="214" w:name="_Toc65236095"/>
      <w:bookmarkStart w:id="215" w:name="_Toc65236140"/>
      <w:bookmarkStart w:id="216" w:name="_Toc65236185"/>
      <w:bookmarkStart w:id="217" w:name="_Toc65236230"/>
      <w:bookmarkStart w:id="218" w:name="_Toc65236275"/>
      <w:bookmarkStart w:id="219" w:name="_Toc65236324"/>
      <w:bookmarkStart w:id="220" w:name="_Toc65236368"/>
      <w:bookmarkStart w:id="221" w:name="_Toc65236413"/>
      <w:bookmarkStart w:id="222" w:name="_Toc65236457"/>
      <w:bookmarkStart w:id="223" w:name="_Toc65236505"/>
      <w:bookmarkStart w:id="224" w:name="_Toc65231139"/>
      <w:bookmarkStart w:id="225" w:name="_Toc65231183"/>
      <w:bookmarkStart w:id="226" w:name="_Toc65235907"/>
      <w:bookmarkStart w:id="227" w:name="_Toc65235953"/>
      <w:bookmarkStart w:id="228" w:name="_Toc65236004"/>
      <w:bookmarkStart w:id="229" w:name="_Toc65236050"/>
      <w:bookmarkStart w:id="230" w:name="_Toc65236096"/>
      <w:bookmarkStart w:id="231" w:name="_Toc65236141"/>
      <w:bookmarkStart w:id="232" w:name="_Toc65236186"/>
      <w:bookmarkStart w:id="233" w:name="_Toc65236231"/>
      <w:bookmarkStart w:id="234" w:name="_Toc65236276"/>
      <w:bookmarkStart w:id="235" w:name="_Toc65236325"/>
      <w:bookmarkStart w:id="236" w:name="_Toc65236369"/>
      <w:bookmarkStart w:id="237" w:name="_Toc65236414"/>
      <w:bookmarkStart w:id="238" w:name="_Toc65236458"/>
      <w:bookmarkStart w:id="239" w:name="_Toc65236506"/>
      <w:bookmarkStart w:id="240" w:name="_Toc65231140"/>
      <w:bookmarkStart w:id="241" w:name="_Toc65231184"/>
      <w:bookmarkStart w:id="242" w:name="_Toc65235908"/>
      <w:bookmarkStart w:id="243" w:name="_Toc65235954"/>
      <w:bookmarkStart w:id="244" w:name="_Toc65236005"/>
      <w:bookmarkStart w:id="245" w:name="_Toc65236051"/>
      <w:bookmarkStart w:id="246" w:name="_Toc65236097"/>
      <w:bookmarkStart w:id="247" w:name="_Toc65236142"/>
      <w:bookmarkStart w:id="248" w:name="_Toc65236187"/>
      <w:bookmarkStart w:id="249" w:name="_Toc65236232"/>
      <w:bookmarkStart w:id="250" w:name="_Toc65236277"/>
      <w:bookmarkStart w:id="251" w:name="_Toc65236326"/>
      <w:bookmarkStart w:id="252" w:name="_Toc65236370"/>
      <w:bookmarkStart w:id="253" w:name="_Toc65236415"/>
      <w:bookmarkStart w:id="254" w:name="_Toc65236459"/>
      <w:bookmarkStart w:id="255" w:name="_Toc65236507"/>
      <w:bookmarkStart w:id="256" w:name="_Toc65231141"/>
      <w:bookmarkStart w:id="257" w:name="_Toc65231185"/>
      <w:bookmarkStart w:id="258" w:name="_Toc65235909"/>
      <w:bookmarkStart w:id="259" w:name="_Toc65235955"/>
      <w:bookmarkStart w:id="260" w:name="_Toc65236006"/>
      <w:bookmarkStart w:id="261" w:name="_Toc65236052"/>
      <w:bookmarkStart w:id="262" w:name="_Toc65236098"/>
      <w:bookmarkStart w:id="263" w:name="_Toc65236143"/>
      <w:bookmarkStart w:id="264" w:name="_Toc65236188"/>
      <w:bookmarkStart w:id="265" w:name="_Toc65236233"/>
      <w:bookmarkStart w:id="266" w:name="_Toc65236278"/>
      <w:bookmarkStart w:id="267" w:name="_Toc65236327"/>
      <w:bookmarkStart w:id="268" w:name="_Toc65236371"/>
      <w:bookmarkStart w:id="269" w:name="_Toc65236416"/>
      <w:bookmarkStart w:id="270" w:name="_Toc65236460"/>
      <w:bookmarkStart w:id="271" w:name="_Toc65236508"/>
      <w:bookmarkStart w:id="272" w:name="_Toc65231142"/>
      <w:bookmarkStart w:id="273" w:name="_Toc65231186"/>
      <w:bookmarkStart w:id="274" w:name="_Toc65235910"/>
      <w:bookmarkStart w:id="275" w:name="_Toc65235956"/>
      <w:bookmarkStart w:id="276" w:name="_Toc65236007"/>
      <w:bookmarkStart w:id="277" w:name="_Toc65236053"/>
      <w:bookmarkStart w:id="278" w:name="_Toc65236099"/>
      <w:bookmarkStart w:id="279" w:name="_Toc65236144"/>
      <w:bookmarkStart w:id="280" w:name="_Toc65236189"/>
      <w:bookmarkStart w:id="281" w:name="_Toc65236234"/>
      <w:bookmarkStart w:id="282" w:name="_Toc65236279"/>
      <w:bookmarkStart w:id="283" w:name="_Toc65236328"/>
      <w:bookmarkStart w:id="284" w:name="_Toc65236372"/>
      <w:bookmarkStart w:id="285" w:name="_Toc65236417"/>
      <w:bookmarkStart w:id="286" w:name="_Toc65236461"/>
      <w:bookmarkStart w:id="287" w:name="_Toc65236509"/>
      <w:bookmarkStart w:id="288" w:name="_Toc65231143"/>
      <w:bookmarkStart w:id="289" w:name="_Toc65231187"/>
      <w:bookmarkStart w:id="290" w:name="_Toc65235911"/>
      <w:bookmarkStart w:id="291" w:name="_Toc65235957"/>
      <w:bookmarkStart w:id="292" w:name="_Toc65236008"/>
      <w:bookmarkStart w:id="293" w:name="_Toc65236054"/>
      <w:bookmarkStart w:id="294" w:name="_Toc65236100"/>
      <w:bookmarkStart w:id="295" w:name="_Toc65236145"/>
      <w:bookmarkStart w:id="296" w:name="_Toc65236190"/>
      <w:bookmarkStart w:id="297" w:name="_Toc65236235"/>
      <w:bookmarkStart w:id="298" w:name="_Toc65236280"/>
      <w:bookmarkStart w:id="299" w:name="_Toc65236329"/>
      <w:bookmarkStart w:id="300" w:name="_Toc65236373"/>
      <w:bookmarkStart w:id="301" w:name="_Toc65236418"/>
      <w:bookmarkStart w:id="302" w:name="_Toc65236462"/>
      <w:bookmarkStart w:id="303" w:name="_Toc65236510"/>
      <w:bookmarkStart w:id="304" w:name="_Toc65231144"/>
      <w:bookmarkStart w:id="305" w:name="_Toc65231188"/>
      <w:bookmarkStart w:id="306" w:name="_Toc65235912"/>
      <w:bookmarkStart w:id="307" w:name="_Toc65235958"/>
      <w:bookmarkStart w:id="308" w:name="_Toc65236009"/>
      <w:bookmarkStart w:id="309" w:name="_Toc65236055"/>
      <w:bookmarkStart w:id="310" w:name="_Toc65236101"/>
      <w:bookmarkStart w:id="311" w:name="_Toc65236146"/>
      <w:bookmarkStart w:id="312" w:name="_Toc65236191"/>
      <w:bookmarkStart w:id="313" w:name="_Toc65236236"/>
      <w:bookmarkStart w:id="314" w:name="_Toc65236281"/>
      <w:bookmarkStart w:id="315" w:name="_Toc65236330"/>
      <w:bookmarkStart w:id="316" w:name="_Toc65236374"/>
      <w:bookmarkStart w:id="317" w:name="_Toc65236419"/>
      <w:bookmarkStart w:id="318" w:name="_Toc65236463"/>
      <w:bookmarkStart w:id="319" w:name="_Toc65236511"/>
      <w:bookmarkStart w:id="320" w:name="_Toc65231145"/>
      <w:bookmarkStart w:id="321" w:name="_Toc65231189"/>
      <w:bookmarkStart w:id="322" w:name="_Toc65235913"/>
      <w:bookmarkStart w:id="323" w:name="_Toc65235959"/>
      <w:bookmarkStart w:id="324" w:name="_Toc65236010"/>
      <w:bookmarkStart w:id="325" w:name="_Toc65236056"/>
      <w:bookmarkStart w:id="326" w:name="_Toc65236102"/>
      <w:bookmarkStart w:id="327" w:name="_Toc65236147"/>
      <w:bookmarkStart w:id="328" w:name="_Toc65236192"/>
      <w:bookmarkStart w:id="329" w:name="_Toc65236237"/>
      <w:bookmarkStart w:id="330" w:name="_Toc65236282"/>
      <w:bookmarkStart w:id="331" w:name="_Toc65236331"/>
      <w:bookmarkStart w:id="332" w:name="_Toc65236375"/>
      <w:bookmarkStart w:id="333" w:name="_Toc65236420"/>
      <w:bookmarkStart w:id="334" w:name="_Toc65236464"/>
      <w:bookmarkStart w:id="335" w:name="_Toc65236512"/>
      <w:bookmarkStart w:id="336" w:name="_Toc65231146"/>
      <w:bookmarkStart w:id="337" w:name="_Toc65231190"/>
      <w:bookmarkStart w:id="338" w:name="_Toc65235914"/>
      <w:bookmarkStart w:id="339" w:name="_Toc65235960"/>
      <w:bookmarkStart w:id="340" w:name="_Toc65236011"/>
      <w:bookmarkStart w:id="341" w:name="_Toc65236057"/>
      <w:bookmarkStart w:id="342" w:name="_Toc65236103"/>
      <w:bookmarkStart w:id="343" w:name="_Toc65236148"/>
      <w:bookmarkStart w:id="344" w:name="_Toc65236193"/>
      <w:bookmarkStart w:id="345" w:name="_Toc65236238"/>
      <w:bookmarkStart w:id="346" w:name="_Toc65236283"/>
      <w:bookmarkStart w:id="347" w:name="_Toc65236332"/>
      <w:bookmarkStart w:id="348" w:name="_Toc65236376"/>
      <w:bookmarkStart w:id="349" w:name="_Toc65236421"/>
      <w:bookmarkStart w:id="350" w:name="_Toc65236465"/>
      <w:bookmarkStart w:id="351" w:name="_Toc65236513"/>
      <w:bookmarkStart w:id="352" w:name="_Toc65231156"/>
      <w:bookmarkStart w:id="353" w:name="_Toc65231200"/>
      <w:bookmarkStart w:id="354" w:name="_Toc65235924"/>
      <w:bookmarkStart w:id="355" w:name="_Toc65235970"/>
      <w:bookmarkStart w:id="356" w:name="_Toc65236021"/>
      <w:bookmarkStart w:id="357" w:name="_Toc65236067"/>
      <w:bookmarkStart w:id="358" w:name="_Toc65236113"/>
      <w:bookmarkStart w:id="359" w:name="_Toc65236158"/>
      <w:bookmarkStart w:id="360" w:name="_Toc65236203"/>
      <w:bookmarkStart w:id="361" w:name="_Toc65236248"/>
      <w:bookmarkStart w:id="362" w:name="_Toc65236293"/>
      <w:bookmarkStart w:id="363" w:name="_Toc65236342"/>
      <w:bookmarkStart w:id="364" w:name="_Toc65236386"/>
      <w:bookmarkStart w:id="365" w:name="_Toc65236431"/>
      <w:bookmarkStart w:id="366" w:name="_Toc65236475"/>
      <w:bookmarkStart w:id="367" w:name="_Toc6523652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sidRPr="00EE49E6">
        <w:rPr>
          <w:rStyle w:val="normaltextrun"/>
          <w:rFonts w:ascii="Aptos" w:hAnsi="Aptos" w:cstheme="minorHAnsi"/>
          <w:sz w:val="22"/>
          <w:szCs w:val="22"/>
          <w:shd w:val="clear" w:color="auto" w:fill="E7E6E6" w:themeFill="background2"/>
          <w:lang w:val="en-US"/>
        </w:rPr>
        <w:t xml:space="preserve">Royal Canadian Legion </w:t>
      </w:r>
      <w:r w:rsidR="000A7B49" w:rsidRPr="00EE49E6">
        <w:rPr>
          <w:rStyle w:val="normaltextrun"/>
          <w:rFonts w:ascii="Aptos" w:hAnsi="Aptos" w:cstheme="minorHAnsi"/>
          <w:sz w:val="22"/>
          <w:szCs w:val="22"/>
          <w:shd w:val="clear" w:color="auto" w:fill="E7E6E6" w:themeFill="background2"/>
          <w:lang w:val="en-US"/>
        </w:rPr>
        <w:t>Branch #XXX</w:t>
      </w:r>
      <w:r w:rsidR="000A7B49" w:rsidRPr="00EE49E6">
        <w:rPr>
          <w:rStyle w:val="normaltextrun"/>
          <w:rFonts w:ascii="Aptos" w:hAnsi="Aptos" w:cstheme="minorHAnsi"/>
          <w:sz w:val="22"/>
          <w:szCs w:val="22"/>
          <w:lang w:val="en-US"/>
        </w:rPr>
        <w:t xml:space="preserve"> </w:t>
      </w:r>
      <w:r w:rsidRPr="00EE49E6">
        <w:rPr>
          <w:rStyle w:val="normaltextrun"/>
          <w:rFonts w:ascii="Aptos" w:hAnsi="Aptos" w:cstheme="minorHAnsi"/>
          <w:sz w:val="22"/>
          <w:szCs w:val="22"/>
          <w:lang w:val="en-US"/>
        </w:rPr>
        <w:t>has a zero-tolerance policy for any form of bullying, harassment or discrimination.  We expect all staff, members</w:t>
      </w:r>
      <w:r w:rsidR="007062CA">
        <w:rPr>
          <w:rStyle w:val="normaltextrun"/>
          <w:rFonts w:ascii="Aptos" w:hAnsi="Aptos" w:cstheme="minorHAnsi"/>
          <w:sz w:val="22"/>
          <w:szCs w:val="22"/>
          <w:lang w:val="en-US"/>
        </w:rPr>
        <w:t>, volunteers</w:t>
      </w:r>
      <w:r w:rsidRPr="00EE49E6">
        <w:rPr>
          <w:rStyle w:val="normaltextrun"/>
          <w:rFonts w:ascii="Aptos" w:hAnsi="Aptos" w:cstheme="minorHAnsi"/>
          <w:sz w:val="22"/>
          <w:szCs w:val="22"/>
          <w:lang w:val="en-US"/>
        </w:rPr>
        <w:t xml:space="preserve"> &amp; Executive Committee Members, to treat each other with respect and to conduct themselves in a professional manner. As such, </w:t>
      </w:r>
      <w:r w:rsidRPr="00EE49E6">
        <w:rPr>
          <w:rStyle w:val="normaltextrun"/>
          <w:rFonts w:ascii="Aptos" w:hAnsi="Aptos" w:cstheme="minorHAnsi"/>
          <w:sz w:val="22"/>
          <w:szCs w:val="22"/>
          <w:shd w:val="clear" w:color="auto" w:fill="E7E6E6" w:themeFill="background2"/>
          <w:lang w:val="en-US"/>
        </w:rPr>
        <w:t>RCL #</w:t>
      </w:r>
      <w:r w:rsidR="000A7B49" w:rsidRPr="00EE49E6">
        <w:rPr>
          <w:rStyle w:val="normaltextrun"/>
          <w:rFonts w:ascii="Aptos" w:hAnsi="Aptos" w:cstheme="minorHAnsi"/>
          <w:sz w:val="22"/>
          <w:szCs w:val="22"/>
          <w:shd w:val="clear" w:color="auto" w:fill="E7E6E6" w:themeFill="background2"/>
          <w:lang w:val="en-US"/>
        </w:rPr>
        <w:t>XXX</w:t>
      </w:r>
      <w:r w:rsidR="000A7B49" w:rsidRPr="00EE49E6">
        <w:rPr>
          <w:rStyle w:val="normaltextrun"/>
          <w:rFonts w:ascii="Aptos" w:hAnsi="Aptos" w:cstheme="minorHAnsi"/>
          <w:sz w:val="22"/>
          <w:szCs w:val="22"/>
          <w:lang w:val="en-US"/>
        </w:rPr>
        <w:t xml:space="preserve"> </w:t>
      </w:r>
      <w:r w:rsidRPr="00EE49E6">
        <w:rPr>
          <w:rStyle w:val="normaltextrun"/>
          <w:rFonts w:ascii="Aptos" w:hAnsi="Aptos" w:cstheme="minorHAnsi"/>
          <w:sz w:val="22"/>
          <w:szCs w:val="22"/>
          <w:lang w:val="en-US"/>
        </w:rPr>
        <w:t xml:space="preserve">will not tolerate violence, bullying or harassment of any kind. This policy extends beyond the Legion and includes any outside functions that staff, members, </w:t>
      </w:r>
      <w:r w:rsidR="007062CA">
        <w:rPr>
          <w:rStyle w:val="normaltextrun"/>
          <w:rFonts w:ascii="Aptos" w:hAnsi="Aptos" w:cstheme="minorHAnsi"/>
          <w:sz w:val="22"/>
          <w:szCs w:val="22"/>
          <w:lang w:val="en-US"/>
        </w:rPr>
        <w:t xml:space="preserve">volunteers, </w:t>
      </w:r>
      <w:r w:rsidRPr="00EE49E6">
        <w:rPr>
          <w:rStyle w:val="normaltextrun"/>
          <w:rFonts w:ascii="Aptos" w:hAnsi="Aptos" w:cstheme="minorHAnsi"/>
          <w:sz w:val="22"/>
          <w:szCs w:val="22"/>
          <w:lang w:val="en-US"/>
        </w:rPr>
        <w:t>or Executive Co</w:t>
      </w:r>
      <w:r w:rsidRPr="008C1E71">
        <w:rPr>
          <w:rStyle w:val="normaltextrun"/>
          <w:rFonts w:ascii="Aptos" w:hAnsi="Aptos" w:cstheme="minorHAnsi"/>
          <w:sz w:val="22"/>
          <w:szCs w:val="22"/>
          <w:lang w:val="en-US"/>
        </w:rPr>
        <w:t xml:space="preserve">mmittee may participate in. </w:t>
      </w:r>
      <w:r w:rsidR="008C1E71" w:rsidRPr="008C1E71">
        <w:rPr>
          <w:rFonts w:ascii="Aptos" w:eastAsiaTheme="minorEastAsia" w:hAnsi="Aptos" w:cs="Open Sans"/>
          <w:sz w:val="22"/>
          <w:szCs w:val="22"/>
          <w:lang w:val="en-US"/>
        </w:rPr>
        <w:t xml:space="preserve">It also applies to off-duty and electronic communications. </w:t>
      </w:r>
    </w:p>
    <w:p w14:paraId="7A832AC8" w14:textId="77777777" w:rsidR="002C5E03" w:rsidRPr="007062CA" w:rsidRDefault="002C5E03" w:rsidP="002C5E03">
      <w:pPr>
        <w:pStyle w:val="paragraph"/>
        <w:jc w:val="both"/>
        <w:textAlignment w:val="baseline"/>
        <w:rPr>
          <w:rStyle w:val="normaltextrun"/>
          <w:rFonts w:ascii="Aptos" w:hAnsi="Aptos"/>
          <w:color w:val="000000"/>
          <w:sz w:val="22"/>
          <w:szCs w:val="22"/>
          <w:lang w:val="en-US"/>
        </w:rPr>
      </w:pPr>
      <w:r w:rsidRPr="007062CA">
        <w:rPr>
          <w:rStyle w:val="normaltextrun"/>
          <w:rFonts w:ascii="Aptos" w:hAnsi="Aptos"/>
          <w:color w:val="000000"/>
          <w:sz w:val="22"/>
          <w:szCs w:val="22"/>
          <w:lang w:val="en-US"/>
        </w:rPr>
        <w:t>Respectful behaviour means treating one another with fairness, understanding, and common courtesy, and taking responsibility for our actions. The way we treat fellow members, staff, volunteers, and guests is important to creating a welcoming and positive environment at the Branch.</w:t>
      </w:r>
    </w:p>
    <w:p w14:paraId="24152240" w14:textId="77777777" w:rsidR="00AE74DE" w:rsidRPr="00AB0C15" w:rsidRDefault="00AE74DE" w:rsidP="00AE74DE">
      <w:pPr>
        <w:pStyle w:val="paragraph"/>
        <w:spacing w:before="0" w:beforeAutospacing="0" w:after="0" w:afterAutospacing="0"/>
        <w:jc w:val="both"/>
        <w:textAlignment w:val="baseline"/>
        <w:rPr>
          <w:rStyle w:val="normaltextrun"/>
          <w:color w:val="000000"/>
          <w:lang w:val="en-US"/>
        </w:rPr>
      </w:pPr>
      <w:r w:rsidRPr="00AB0C15">
        <w:rPr>
          <w:rStyle w:val="normaltextrun"/>
          <w:rFonts w:ascii="Aptos" w:hAnsi="Aptos" w:cstheme="minorHAnsi"/>
          <w:color w:val="000000"/>
          <w:sz w:val="22"/>
          <w:szCs w:val="22"/>
          <w:lang w:val="en-US"/>
        </w:rPr>
        <w:t>Everyone has</w:t>
      </w:r>
      <w:r w:rsidRPr="00AB0C15">
        <w:rPr>
          <w:rStyle w:val="normaltextrun"/>
          <w:rFonts w:ascii="Arial" w:hAnsi="Arial" w:cs="Arial"/>
          <w:color w:val="000000"/>
          <w:sz w:val="22"/>
          <w:szCs w:val="22"/>
          <w:lang w:val="en-US"/>
        </w:rPr>
        <w:t> </w:t>
      </w:r>
      <w:r w:rsidRPr="00AB0C15">
        <w:rPr>
          <w:rStyle w:val="normaltextrun"/>
          <w:rFonts w:ascii="Aptos" w:hAnsi="Aptos" w:cstheme="minorHAnsi"/>
          <w:color w:val="000000"/>
          <w:sz w:val="22"/>
          <w:szCs w:val="22"/>
          <w:lang w:val="en-US"/>
        </w:rPr>
        <w:t>the</w:t>
      </w:r>
      <w:r w:rsidRPr="00AB0C15">
        <w:rPr>
          <w:rStyle w:val="normaltextrun"/>
          <w:rFonts w:ascii="Arial" w:hAnsi="Arial" w:cs="Arial"/>
          <w:color w:val="000000"/>
          <w:sz w:val="22"/>
          <w:szCs w:val="22"/>
          <w:lang w:val="en-US"/>
        </w:rPr>
        <w:t> </w:t>
      </w:r>
      <w:r w:rsidRPr="00AB0C15">
        <w:rPr>
          <w:rStyle w:val="normaltextrun"/>
          <w:rFonts w:ascii="Aptos" w:hAnsi="Aptos" w:cstheme="minorHAnsi"/>
          <w:color w:val="000000"/>
          <w:sz w:val="22"/>
          <w:szCs w:val="22"/>
          <w:lang w:val="en-US"/>
        </w:rPr>
        <w:t>right to work in an environment that is respectful and a responsibility to treat everyone at work with consideration. A respectful workplace:</w:t>
      </w:r>
      <w:r w:rsidRPr="00AB0C15">
        <w:rPr>
          <w:rStyle w:val="normaltextrun"/>
          <w:rFonts w:ascii="Arial" w:hAnsi="Arial" w:cs="Arial"/>
          <w:color w:val="000000"/>
          <w:sz w:val="22"/>
          <w:szCs w:val="22"/>
          <w:lang w:val="en-US"/>
        </w:rPr>
        <w:t> </w:t>
      </w:r>
      <w:r w:rsidRPr="00AB0C15">
        <w:rPr>
          <w:rStyle w:val="normaltextrun"/>
          <w:color w:val="000000"/>
          <w:lang w:val="en-US"/>
        </w:rPr>
        <w:t> </w:t>
      </w:r>
    </w:p>
    <w:p w14:paraId="1CD49E93" w14:textId="77777777" w:rsidR="006019E9" w:rsidRPr="00AB0C15" w:rsidRDefault="006019E9" w:rsidP="00AE74DE">
      <w:pPr>
        <w:pStyle w:val="paragraph"/>
        <w:spacing w:before="0" w:beforeAutospacing="0" w:after="0" w:afterAutospacing="0"/>
        <w:jc w:val="both"/>
        <w:textAlignment w:val="baseline"/>
        <w:rPr>
          <w:rStyle w:val="normaltextrun"/>
          <w:color w:val="000000"/>
          <w:lang w:val="en-US"/>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3"/>
        <w:gridCol w:w="4497"/>
      </w:tblGrid>
      <w:tr w:rsidR="006019E9" w:rsidRPr="00AB0C15" w14:paraId="216D95C1" w14:textId="77777777" w:rsidTr="006019E9">
        <w:tc>
          <w:tcPr>
            <w:tcW w:w="4865" w:type="dxa"/>
          </w:tcPr>
          <w:p w14:paraId="5A1797F4" w14:textId="77777777" w:rsidR="006019E9" w:rsidRPr="00AB0C15" w:rsidRDefault="006019E9" w:rsidP="006019E9">
            <w:pPr>
              <w:pStyle w:val="paragraph"/>
              <w:numPr>
                <w:ilvl w:val="0"/>
                <w:numId w:val="1"/>
              </w:numPr>
              <w:tabs>
                <w:tab w:val="clear" w:pos="720"/>
                <w:tab w:val="num" w:pos="0"/>
              </w:tabs>
              <w:spacing w:before="0" w:beforeAutospacing="0" w:after="0" w:afterAutospacing="0"/>
              <w:ind w:left="584" w:hanging="561"/>
              <w:textAlignment w:val="baseline"/>
              <w:rPr>
                <w:rStyle w:val="normaltextrun"/>
                <w:color w:val="000000"/>
                <w:lang w:val="en-US"/>
              </w:rPr>
            </w:pPr>
            <w:r w:rsidRPr="00AB0C15">
              <w:rPr>
                <w:rStyle w:val="normaltextrun"/>
                <w:rFonts w:ascii="Aptos" w:hAnsi="Aptos" w:cstheme="minorHAnsi"/>
                <w:color w:val="000000"/>
                <w:sz w:val="22"/>
                <w:szCs w:val="22"/>
                <w:lang w:val="en-US"/>
              </w:rPr>
              <w:t>is inclusive</w:t>
            </w:r>
            <w:r w:rsidRPr="00AB0C15">
              <w:rPr>
                <w:rStyle w:val="normaltextrun"/>
                <w:rFonts w:ascii="Arial" w:hAnsi="Arial" w:cs="Arial"/>
                <w:color w:val="000000"/>
                <w:sz w:val="22"/>
                <w:szCs w:val="22"/>
                <w:lang w:val="en-US"/>
              </w:rPr>
              <w:t> </w:t>
            </w:r>
            <w:r w:rsidRPr="00AB0C15">
              <w:rPr>
                <w:rStyle w:val="normaltextrun"/>
                <w:color w:val="000000"/>
                <w:lang w:val="en-US"/>
              </w:rPr>
              <w:t> </w:t>
            </w:r>
          </w:p>
        </w:tc>
        <w:tc>
          <w:tcPr>
            <w:tcW w:w="4865" w:type="dxa"/>
          </w:tcPr>
          <w:p w14:paraId="562D42EE" w14:textId="77777777" w:rsidR="006019E9" w:rsidRPr="00AB0C15" w:rsidRDefault="006019E9" w:rsidP="006019E9">
            <w:pPr>
              <w:pStyle w:val="paragraph"/>
              <w:numPr>
                <w:ilvl w:val="0"/>
                <w:numId w:val="1"/>
              </w:numPr>
              <w:tabs>
                <w:tab w:val="clear" w:pos="720"/>
                <w:tab w:val="num" w:pos="0"/>
              </w:tabs>
              <w:spacing w:before="0" w:beforeAutospacing="0" w:after="0" w:afterAutospacing="0"/>
              <w:ind w:left="584" w:hanging="561"/>
              <w:textAlignment w:val="baseline"/>
              <w:rPr>
                <w:rStyle w:val="normaltextrun"/>
                <w:color w:val="000000"/>
                <w:lang w:val="en-US"/>
              </w:rPr>
            </w:pPr>
            <w:r w:rsidRPr="00AB0C15">
              <w:rPr>
                <w:rStyle w:val="normaltextrun"/>
                <w:rFonts w:ascii="Aptos" w:hAnsi="Aptos" w:cstheme="minorHAnsi"/>
                <w:color w:val="000000"/>
                <w:sz w:val="22"/>
                <w:szCs w:val="22"/>
                <w:lang w:val="en-US"/>
              </w:rPr>
              <w:t>values diversity</w:t>
            </w:r>
            <w:r w:rsidRPr="00AB0C15">
              <w:rPr>
                <w:rStyle w:val="normaltextrun"/>
                <w:rFonts w:ascii="Arial" w:hAnsi="Arial" w:cs="Arial"/>
                <w:color w:val="000000"/>
                <w:sz w:val="22"/>
                <w:szCs w:val="22"/>
                <w:lang w:val="en-US"/>
              </w:rPr>
              <w:t> </w:t>
            </w:r>
            <w:r w:rsidRPr="00AB0C15">
              <w:rPr>
                <w:rStyle w:val="normaltextrun"/>
                <w:color w:val="000000"/>
                <w:lang w:val="en-US"/>
              </w:rPr>
              <w:t> </w:t>
            </w:r>
          </w:p>
        </w:tc>
      </w:tr>
      <w:tr w:rsidR="006019E9" w:rsidRPr="00AB0C15" w14:paraId="45C1EA92" w14:textId="77777777" w:rsidTr="006019E9">
        <w:tc>
          <w:tcPr>
            <w:tcW w:w="4865" w:type="dxa"/>
          </w:tcPr>
          <w:p w14:paraId="0416D92B" w14:textId="77777777" w:rsidR="006019E9" w:rsidRPr="00AB0C15" w:rsidRDefault="006019E9" w:rsidP="006019E9">
            <w:pPr>
              <w:pStyle w:val="paragraph"/>
              <w:numPr>
                <w:ilvl w:val="0"/>
                <w:numId w:val="2"/>
              </w:numPr>
              <w:tabs>
                <w:tab w:val="clear" w:pos="720"/>
                <w:tab w:val="num" w:pos="0"/>
              </w:tabs>
              <w:spacing w:before="0" w:beforeAutospacing="0" w:after="0" w:afterAutospacing="0"/>
              <w:ind w:left="584" w:hanging="561"/>
              <w:textAlignment w:val="baseline"/>
              <w:rPr>
                <w:rStyle w:val="normaltextrun"/>
                <w:color w:val="000000"/>
                <w:lang w:val="en-US"/>
              </w:rPr>
            </w:pPr>
            <w:r w:rsidRPr="00AB0C15">
              <w:rPr>
                <w:rStyle w:val="normaltextrun"/>
                <w:rFonts w:ascii="Aptos" w:hAnsi="Aptos" w:cstheme="minorHAnsi"/>
                <w:color w:val="000000"/>
                <w:sz w:val="22"/>
                <w:szCs w:val="22"/>
                <w:lang w:val="en-US"/>
              </w:rPr>
              <w:t>provides clear communication on expectations of behavior</w:t>
            </w:r>
            <w:r w:rsidRPr="00AB0C15">
              <w:rPr>
                <w:rStyle w:val="normaltextrun"/>
                <w:rFonts w:ascii="Arial" w:hAnsi="Arial" w:cs="Arial"/>
                <w:color w:val="000000"/>
                <w:sz w:val="22"/>
                <w:szCs w:val="22"/>
                <w:lang w:val="en-US"/>
              </w:rPr>
              <w:t> </w:t>
            </w:r>
            <w:r w:rsidRPr="00AB0C15">
              <w:rPr>
                <w:rStyle w:val="normaltextrun"/>
                <w:color w:val="000000"/>
                <w:lang w:val="en-US"/>
              </w:rPr>
              <w:t> </w:t>
            </w:r>
          </w:p>
        </w:tc>
        <w:tc>
          <w:tcPr>
            <w:tcW w:w="4865" w:type="dxa"/>
          </w:tcPr>
          <w:p w14:paraId="7B96081B" w14:textId="77777777" w:rsidR="006019E9" w:rsidRPr="00AB0C15" w:rsidRDefault="006019E9" w:rsidP="006019E9">
            <w:pPr>
              <w:pStyle w:val="paragraph"/>
              <w:numPr>
                <w:ilvl w:val="0"/>
                <w:numId w:val="2"/>
              </w:numPr>
              <w:tabs>
                <w:tab w:val="clear" w:pos="720"/>
                <w:tab w:val="num" w:pos="0"/>
              </w:tabs>
              <w:spacing w:before="0" w:beforeAutospacing="0" w:after="0" w:afterAutospacing="0"/>
              <w:ind w:left="584" w:hanging="561"/>
              <w:textAlignment w:val="baseline"/>
              <w:rPr>
                <w:rStyle w:val="normaltextrun"/>
                <w:color w:val="000000"/>
                <w:lang w:val="en-US"/>
              </w:rPr>
            </w:pPr>
            <w:r w:rsidRPr="00AB0C15">
              <w:rPr>
                <w:rStyle w:val="normaltextrun"/>
                <w:rFonts w:ascii="Aptos" w:hAnsi="Aptos" w:cstheme="minorHAnsi"/>
                <w:color w:val="000000"/>
                <w:sz w:val="22"/>
                <w:szCs w:val="22"/>
                <w:lang w:val="en-US"/>
              </w:rPr>
              <w:t>promotes employee health and safety</w:t>
            </w:r>
            <w:r w:rsidRPr="00AB0C15">
              <w:rPr>
                <w:rStyle w:val="normaltextrun"/>
                <w:rFonts w:ascii="Arial" w:hAnsi="Arial" w:cs="Arial"/>
                <w:color w:val="000000"/>
                <w:sz w:val="22"/>
                <w:szCs w:val="22"/>
                <w:lang w:val="en-US"/>
              </w:rPr>
              <w:t> </w:t>
            </w:r>
            <w:r w:rsidRPr="00AB0C15">
              <w:rPr>
                <w:rStyle w:val="normaltextrun"/>
                <w:color w:val="000000"/>
                <w:lang w:val="en-US"/>
              </w:rPr>
              <w:t> </w:t>
            </w:r>
          </w:p>
        </w:tc>
      </w:tr>
      <w:tr w:rsidR="006019E9" w:rsidRPr="00AB0C15" w14:paraId="4AC94800" w14:textId="77777777" w:rsidTr="006019E9">
        <w:tc>
          <w:tcPr>
            <w:tcW w:w="4865" w:type="dxa"/>
          </w:tcPr>
          <w:p w14:paraId="3B50B922" w14:textId="77777777" w:rsidR="006019E9" w:rsidRPr="00AB0C15" w:rsidRDefault="006019E9" w:rsidP="006019E9">
            <w:pPr>
              <w:pStyle w:val="paragraph"/>
              <w:numPr>
                <w:ilvl w:val="0"/>
                <w:numId w:val="2"/>
              </w:numPr>
              <w:tabs>
                <w:tab w:val="clear" w:pos="720"/>
                <w:tab w:val="num" w:pos="0"/>
              </w:tabs>
              <w:spacing w:before="0" w:beforeAutospacing="0" w:after="0" w:afterAutospacing="0"/>
              <w:ind w:left="584" w:hanging="561"/>
              <w:textAlignment w:val="baseline"/>
              <w:rPr>
                <w:rStyle w:val="normaltextrun"/>
                <w:color w:val="000000"/>
                <w:lang w:val="en-US"/>
              </w:rPr>
            </w:pPr>
            <w:r w:rsidRPr="00AB0C15">
              <w:rPr>
                <w:rStyle w:val="normaltextrun"/>
                <w:rFonts w:ascii="Aptos" w:hAnsi="Aptos" w:cstheme="minorHAnsi"/>
                <w:color w:val="000000"/>
                <w:sz w:val="22"/>
                <w:szCs w:val="22"/>
                <w:lang w:val="en-US"/>
              </w:rPr>
              <w:t>provides resources and training to resolve disputes</w:t>
            </w:r>
            <w:r w:rsidRPr="00AB0C15">
              <w:rPr>
                <w:rStyle w:val="normaltextrun"/>
                <w:rFonts w:ascii="Arial" w:hAnsi="Arial" w:cs="Arial"/>
                <w:color w:val="000000"/>
                <w:sz w:val="22"/>
                <w:szCs w:val="22"/>
                <w:lang w:val="en-US"/>
              </w:rPr>
              <w:t> </w:t>
            </w:r>
            <w:r w:rsidRPr="00AB0C15">
              <w:rPr>
                <w:rStyle w:val="normaltextrun"/>
                <w:color w:val="000000"/>
                <w:lang w:val="en-US"/>
              </w:rPr>
              <w:t> </w:t>
            </w:r>
          </w:p>
        </w:tc>
        <w:tc>
          <w:tcPr>
            <w:tcW w:w="4865" w:type="dxa"/>
          </w:tcPr>
          <w:p w14:paraId="22DB1BE1" w14:textId="77777777" w:rsidR="006019E9" w:rsidRPr="00AB0C15" w:rsidRDefault="006019E9" w:rsidP="006019E9">
            <w:pPr>
              <w:pStyle w:val="paragraph"/>
              <w:numPr>
                <w:ilvl w:val="0"/>
                <w:numId w:val="2"/>
              </w:numPr>
              <w:tabs>
                <w:tab w:val="clear" w:pos="720"/>
                <w:tab w:val="num" w:pos="0"/>
              </w:tabs>
              <w:spacing w:before="0" w:beforeAutospacing="0" w:after="0" w:afterAutospacing="0"/>
              <w:ind w:left="584" w:hanging="561"/>
              <w:textAlignment w:val="baseline"/>
              <w:rPr>
                <w:rStyle w:val="normaltextrun"/>
                <w:color w:val="000000"/>
                <w:lang w:val="en-US"/>
              </w:rPr>
            </w:pPr>
            <w:r w:rsidRPr="00AB0C15">
              <w:rPr>
                <w:rStyle w:val="normaltextrun"/>
                <w:rFonts w:ascii="Aptos" w:hAnsi="Aptos" w:cstheme="minorHAnsi"/>
                <w:color w:val="000000"/>
                <w:sz w:val="22"/>
                <w:szCs w:val="22"/>
                <w:lang w:val="en-US"/>
              </w:rPr>
              <w:t>strives for improvement</w:t>
            </w:r>
            <w:r w:rsidRPr="00AB0C15">
              <w:rPr>
                <w:rStyle w:val="normaltextrun"/>
                <w:rFonts w:ascii="Arial" w:hAnsi="Arial" w:cs="Arial"/>
                <w:color w:val="000000"/>
                <w:sz w:val="22"/>
                <w:szCs w:val="22"/>
                <w:lang w:val="en-US"/>
              </w:rPr>
              <w:t> </w:t>
            </w:r>
            <w:r w:rsidRPr="00AB0C15">
              <w:rPr>
                <w:rStyle w:val="normaltextrun"/>
                <w:color w:val="000000"/>
                <w:lang w:val="en-US"/>
              </w:rPr>
              <w:t> </w:t>
            </w:r>
          </w:p>
        </w:tc>
      </w:tr>
      <w:tr w:rsidR="006019E9" w:rsidRPr="00AB0C15" w14:paraId="6FC4FBFB" w14:textId="77777777" w:rsidTr="006019E9">
        <w:tc>
          <w:tcPr>
            <w:tcW w:w="4865" w:type="dxa"/>
          </w:tcPr>
          <w:p w14:paraId="26DC09DC" w14:textId="77777777" w:rsidR="006019E9" w:rsidRPr="00AB0C15" w:rsidRDefault="006019E9" w:rsidP="006019E9">
            <w:pPr>
              <w:pStyle w:val="paragraph"/>
              <w:numPr>
                <w:ilvl w:val="0"/>
                <w:numId w:val="2"/>
              </w:numPr>
              <w:tabs>
                <w:tab w:val="clear" w:pos="720"/>
                <w:tab w:val="num" w:pos="0"/>
              </w:tabs>
              <w:spacing w:before="0" w:beforeAutospacing="0" w:after="0" w:afterAutospacing="0"/>
              <w:ind w:left="584" w:hanging="561"/>
              <w:textAlignment w:val="baseline"/>
              <w:rPr>
                <w:rStyle w:val="normaltextrun"/>
                <w:color w:val="000000"/>
                <w:lang w:val="en-US"/>
              </w:rPr>
            </w:pPr>
            <w:r w:rsidRPr="00AB0C15">
              <w:rPr>
                <w:rStyle w:val="normaltextrun"/>
                <w:rFonts w:ascii="Aptos" w:hAnsi="Aptos" w:cstheme="minorHAnsi"/>
                <w:color w:val="000000"/>
                <w:sz w:val="22"/>
                <w:szCs w:val="22"/>
                <w:lang w:val="en-US"/>
              </w:rPr>
              <w:t>has open channels of communication</w:t>
            </w:r>
            <w:r w:rsidRPr="00AB0C15">
              <w:rPr>
                <w:rStyle w:val="normaltextrun"/>
                <w:rFonts w:ascii="Arial" w:hAnsi="Arial" w:cs="Arial"/>
                <w:color w:val="000000"/>
                <w:sz w:val="22"/>
                <w:szCs w:val="22"/>
                <w:lang w:val="en-US"/>
              </w:rPr>
              <w:t> </w:t>
            </w:r>
            <w:r w:rsidRPr="00AB0C15">
              <w:rPr>
                <w:rStyle w:val="normaltextrun"/>
                <w:color w:val="000000"/>
                <w:lang w:val="en-US"/>
              </w:rPr>
              <w:t> </w:t>
            </w:r>
          </w:p>
        </w:tc>
        <w:tc>
          <w:tcPr>
            <w:tcW w:w="4865" w:type="dxa"/>
          </w:tcPr>
          <w:p w14:paraId="6272F8F0" w14:textId="77777777" w:rsidR="006019E9" w:rsidRPr="00AB0C15" w:rsidRDefault="006019E9" w:rsidP="006019E9">
            <w:pPr>
              <w:pStyle w:val="paragraph"/>
              <w:tabs>
                <w:tab w:val="num" w:pos="0"/>
              </w:tabs>
              <w:spacing w:before="0" w:beforeAutospacing="0" w:after="0" w:afterAutospacing="0"/>
              <w:ind w:left="584" w:hanging="561"/>
              <w:textAlignment w:val="baseline"/>
              <w:rPr>
                <w:rStyle w:val="normaltextrun"/>
                <w:color w:val="000000"/>
                <w:lang w:val="en-US"/>
              </w:rPr>
            </w:pPr>
          </w:p>
        </w:tc>
      </w:tr>
    </w:tbl>
    <w:p w14:paraId="52F8CF4A" w14:textId="77777777" w:rsidR="00AE74DE" w:rsidRPr="00AB0C15" w:rsidRDefault="00AE74DE" w:rsidP="00AE74DE">
      <w:pPr>
        <w:pStyle w:val="paragraph"/>
        <w:spacing w:before="0" w:beforeAutospacing="0" w:after="0" w:afterAutospacing="0"/>
        <w:ind w:left="915"/>
        <w:jc w:val="both"/>
        <w:textAlignment w:val="baseline"/>
        <w:rPr>
          <w:rStyle w:val="normaltextrun"/>
          <w:color w:val="000000"/>
          <w:lang w:val="en-US"/>
        </w:rPr>
      </w:pPr>
      <w:r w:rsidRPr="00AB0C15">
        <w:rPr>
          <w:rStyle w:val="normaltextrun"/>
          <w:rFonts w:ascii="Arial" w:hAnsi="Arial" w:cs="Arial"/>
          <w:color w:val="000000"/>
          <w:sz w:val="22"/>
          <w:szCs w:val="22"/>
          <w:lang w:val="en-US"/>
        </w:rPr>
        <w:t> </w:t>
      </w:r>
      <w:r w:rsidRPr="00AB0C15">
        <w:rPr>
          <w:rStyle w:val="normaltextrun"/>
          <w:color w:val="000000"/>
          <w:lang w:val="en-US"/>
        </w:rPr>
        <w:t> </w:t>
      </w:r>
    </w:p>
    <w:p w14:paraId="2E353867" w14:textId="77777777" w:rsidR="00AE74DE" w:rsidRPr="00AB0C15" w:rsidRDefault="00AE74DE" w:rsidP="00AE74DE">
      <w:pPr>
        <w:pStyle w:val="paragraph"/>
        <w:spacing w:before="0" w:beforeAutospacing="0" w:after="0" w:afterAutospacing="0"/>
        <w:jc w:val="both"/>
        <w:textAlignment w:val="baseline"/>
        <w:rPr>
          <w:rStyle w:val="normaltextrun"/>
          <w:color w:val="000000"/>
          <w:lang w:val="en-US"/>
        </w:rPr>
      </w:pPr>
      <w:r w:rsidRPr="00AB0C15">
        <w:rPr>
          <w:rStyle w:val="normaltextrun"/>
          <w:rFonts w:ascii="Aptos" w:hAnsi="Aptos" w:cstheme="minorHAnsi"/>
          <w:color w:val="000000"/>
          <w:sz w:val="22"/>
          <w:szCs w:val="22"/>
          <w:lang w:val="en-US"/>
        </w:rPr>
        <w:t>Respectful workplaces are productive, rewarding, and enjoyable for everyone. They are environments where employees work well together and recognize that:</w:t>
      </w:r>
      <w:r w:rsidRPr="00AB0C15">
        <w:rPr>
          <w:rStyle w:val="normaltextrun"/>
          <w:rFonts w:ascii="Arial" w:hAnsi="Arial" w:cs="Arial"/>
          <w:color w:val="000000"/>
          <w:sz w:val="22"/>
          <w:szCs w:val="22"/>
          <w:lang w:val="en-US"/>
        </w:rPr>
        <w:t> </w:t>
      </w:r>
      <w:r w:rsidRPr="00AB0C15">
        <w:rPr>
          <w:rStyle w:val="normaltextrun"/>
          <w:color w:val="000000"/>
          <w:lang w:val="en-US"/>
        </w:rPr>
        <w:t> </w:t>
      </w:r>
    </w:p>
    <w:p w14:paraId="3CFA595C" w14:textId="77777777" w:rsidR="00745908" w:rsidRPr="00AB0C15" w:rsidRDefault="00745908" w:rsidP="00AE74DE">
      <w:pPr>
        <w:pStyle w:val="paragraph"/>
        <w:spacing w:before="0" w:beforeAutospacing="0" w:after="0" w:afterAutospacing="0"/>
        <w:jc w:val="both"/>
        <w:textAlignment w:val="baseline"/>
        <w:rPr>
          <w:rStyle w:val="normaltextrun"/>
          <w:color w:val="000000"/>
          <w:lang w:val="en-US"/>
        </w:rPr>
      </w:pPr>
    </w:p>
    <w:p w14:paraId="4AC19E2F" w14:textId="77777777" w:rsidR="00AE74DE" w:rsidRPr="00AB0C15" w:rsidRDefault="00AE74DE" w:rsidP="00CF1CC3">
      <w:pPr>
        <w:pStyle w:val="paragraph"/>
        <w:numPr>
          <w:ilvl w:val="0"/>
          <w:numId w:val="3"/>
        </w:numPr>
        <w:tabs>
          <w:tab w:val="clear" w:pos="720"/>
          <w:tab w:val="num" w:pos="0"/>
        </w:tabs>
        <w:spacing w:before="0" w:beforeAutospacing="0" w:after="0" w:afterAutospacing="0"/>
        <w:ind w:firstLine="0"/>
        <w:jc w:val="both"/>
        <w:textAlignment w:val="baseline"/>
        <w:rPr>
          <w:rStyle w:val="normaltextrun"/>
          <w:color w:val="000000"/>
          <w:lang w:val="en-US"/>
        </w:rPr>
      </w:pPr>
      <w:r w:rsidRPr="00AB0C15">
        <w:rPr>
          <w:rStyle w:val="normaltextrun"/>
          <w:rFonts w:ascii="Aptos" w:hAnsi="Aptos" w:cstheme="minorHAnsi"/>
          <w:color w:val="000000"/>
          <w:sz w:val="22"/>
          <w:szCs w:val="22"/>
          <w:lang w:val="en-US"/>
        </w:rPr>
        <w:t>behaviours</w:t>
      </w:r>
      <w:r w:rsidRPr="00AB0C15">
        <w:rPr>
          <w:rStyle w:val="normaltextrun"/>
          <w:rFonts w:ascii="Arial" w:hAnsi="Arial" w:cs="Arial"/>
          <w:color w:val="000000"/>
          <w:sz w:val="22"/>
          <w:szCs w:val="22"/>
          <w:lang w:val="en-US"/>
        </w:rPr>
        <w:t> </w:t>
      </w:r>
      <w:r w:rsidRPr="00AB0C15">
        <w:rPr>
          <w:rStyle w:val="normaltextrun"/>
          <w:rFonts w:ascii="Aptos" w:hAnsi="Aptos" w:cstheme="minorHAnsi"/>
          <w:color w:val="000000"/>
          <w:sz w:val="22"/>
          <w:szCs w:val="22"/>
          <w:lang w:val="en-US"/>
        </w:rPr>
        <w:t>and attitudes affect others</w:t>
      </w:r>
      <w:r w:rsidRPr="00AB0C15">
        <w:rPr>
          <w:rStyle w:val="normaltextrun"/>
          <w:rFonts w:ascii="Arial" w:hAnsi="Arial" w:cs="Arial"/>
          <w:color w:val="000000"/>
          <w:sz w:val="22"/>
          <w:szCs w:val="22"/>
          <w:lang w:val="en-US"/>
        </w:rPr>
        <w:t> </w:t>
      </w:r>
      <w:r w:rsidRPr="00AB0C15">
        <w:rPr>
          <w:rStyle w:val="normaltextrun"/>
          <w:color w:val="000000"/>
          <w:lang w:val="en-US"/>
        </w:rPr>
        <w:t> </w:t>
      </w:r>
    </w:p>
    <w:p w14:paraId="00DE57F4" w14:textId="77777777" w:rsidR="00AE74DE" w:rsidRPr="00AB0C15" w:rsidRDefault="00AE74DE" w:rsidP="00CF1CC3">
      <w:pPr>
        <w:pStyle w:val="paragraph"/>
        <w:numPr>
          <w:ilvl w:val="0"/>
          <w:numId w:val="3"/>
        </w:numPr>
        <w:tabs>
          <w:tab w:val="clear" w:pos="720"/>
          <w:tab w:val="num" w:pos="0"/>
        </w:tabs>
        <w:spacing w:before="0" w:beforeAutospacing="0" w:after="0" w:afterAutospacing="0"/>
        <w:ind w:firstLine="0"/>
        <w:jc w:val="both"/>
        <w:textAlignment w:val="baseline"/>
        <w:rPr>
          <w:rStyle w:val="normaltextrun"/>
          <w:color w:val="000000"/>
          <w:lang w:val="en-US"/>
        </w:rPr>
      </w:pPr>
      <w:r w:rsidRPr="00AB0C15">
        <w:rPr>
          <w:rStyle w:val="normaltextrun"/>
          <w:rFonts w:ascii="Aptos" w:hAnsi="Aptos" w:cstheme="minorHAnsi"/>
          <w:color w:val="000000"/>
          <w:sz w:val="22"/>
          <w:szCs w:val="22"/>
          <w:lang w:val="en-US"/>
        </w:rPr>
        <w:t>building upon individual strengths and abilities fosters a positive workforce</w:t>
      </w:r>
      <w:r w:rsidRPr="00AB0C15">
        <w:rPr>
          <w:rStyle w:val="normaltextrun"/>
          <w:rFonts w:ascii="Arial" w:hAnsi="Arial" w:cs="Arial"/>
          <w:color w:val="000000"/>
          <w:sz w:val="22"/>
          <w:szCs w:val="22"/>
          <w:lang w:val="en-US"/>
        </w:rPr>
        <w:t> </w:t>
      </w:r>
      <w:r w:rsidRPr="00AB0C15">
        <w:rPr>
          <w:rStyle w:val="normaltextrun"/>
          <w:color w:val="000000"/>
          <w:lang w:val="en-US"/>
        </w:rPr>
        <w:t> </w:t>
      </w:r>
    </w:p>
    <w:p w14:paraId="6CE0EE2D" w14:textId="69318801" w:rsidR="00AE74DE" w:rsidRPr="00AB0C15" w:rsidRDefault="00AE74DE" w:rsidP="006019E9">
      <w:pPr>
        <w:pStyle w:val="paragraph"/>
        <w:numPr>
          <w:ilvl w:val="0"/>
          <w:numId w:val="3"/>
        </w:numPr>
        <w:pBdr>
          <w:between w:val="single" w:sz="4" w:space="1" w:color="auto"/>
        </w:pBdr>
        <w:tabs>
          <w:tab w:val="clear" w:pos="720"/>
          <w:tab w:val="num" w:pos="0"/>
        </w:tabs>
        <w:spacing w:before="0" w:beforeAutospacing="0" w:after="0" w:afterAutospacing="0"/>
        <w:ind w:firstLine="0"/>
        <w:jc w:val="both"/>
        <w:textAlignment w:val="baseline"/>
        <w:rPr>
          <w:rStyle w:val="normaltextrun"/>
          <w:color w:val="000000"/>
          <w:lang w:val="en-US"/>
        </w:rPr>
      </w:pPr>
      <w:r w:rsidRPr="00AB0C15">
        <w:rPr>
          <w:rStyle w:val="normaltextrun"/>
          <w:rFonts w:ascii="Aptos" w:hAnsi="Aptos" w:cstheme="minorHAnsi"/>
          <w:color w:val="000000"/>
          <w:sz w:val="22"/>
          <w:szCs w:val="22"/>
          <w:lang w:val="en-US"/>
        </w:rPr>
        <w:t>each</w:t>
      </w:r>
      <w:r w:rsidR="001717E3" w:rsidRPr="00AB0C15">
        <w:rPr>
          <w:rStyle w:val="normaltextrun"/>
          <w:rFonts w:ascii="Aptos" w:hAnsi="Aptos" w:cstheme="minorHAnsi"/>
          <w:color w:val="000000"/>
          <w:sz w:val="22"/>
          <w:szCs w:val="22"/>
          <w:lang w:val="en-US"/>
        </w:rPr>
        <w:t xml:space="preserve"> person</w:t>
      </w:r>
      <w:r w:rsidRPr="00AB0C15">
        <w:rPr>
          <w:rStyle w:val="normaltextrun"/>
          <w:rFonts w:ascii="Aptos" w:hAnsi="Aptos" w:cstheme="minorHAnsi"/>
          <w:color w:val="000000"/>
          <w:sz w:val="22"/>
          <w:szCs w:val="22"/>
          <w:lang w:val="en-US"/>
        </w:rPr>
        <w:t> is unique and has the right to be treated with respect and dignity</w:t>
      </w:r>
      <w:r w:rsidRPr="00AB0C15">
        <w:rPr>
          <w:rStyle w:val="normaltextrun"/>
          <w:rFonts w:ascii="Arial" w:hAnsi="Arial" w:cs="Arial"/>
          <w:color w:val="000000"/>
          <w:sz w:val="22"/>
          <w:szCs w:val="22"/>
          <w:lang w:val="en-US"/>
        </w:rPr>
        <w:t> </w:t>
      </w:r>
      <w:r w:rsidRPr="00AB0C15">
        <w:rPr>
          <w:rStyle w:val="normaltextrun"/>
          <w:color w:val="000000"/>
          <w:lang w:val="en-US"/>
        </w:rPr>
        <w:t> </w:t>
      </w:r>
    </w:p>
    <w:p w14:paraId="38D19D98" w14:textId="5800A8E3" w:rsidR="00745908" w:rsidRPr="00AB0C15" w:rsidRDefault="00AE74DE" w:rsidP="00344373">
      <w:pPr>
        <w:pStyle w:val="paragraph"/>
        <w:spacing w:before="0" w:beforeAutospacing="0" w:after="0" w:afterAutospacing="0"/>
        <w:ind w:left="555"/>
        <w:jc w:val="both"/>
        <w:textAlignment w:val="baseline"/>
        <w:rPr>
          <w:rStyle w:val="normaltextrun"/>
          <w:rFonts w:ascii="Aptos" w:hAnsi="Aptos" w:cstheme="minorHAnsi"/>
          <w:color w:val="000000"/>
          <w:sz w:val="22"/>
          <w:szCs w:val="22"/>
          <w:lang w:val="en-US"/>
        </w:rPr>
      </w:pPr>
      <w:r w:rsidRPr="00AB0C15">
        <w:rPr>
          <w:rStyle w:val="normaltextrun"/>
          <w:color w:val="000000"/>
          <w:lang w:val="en-US"/>
        </w:rPr>
        <w:t> </w:t>
      </w:r>
    </w:p>
    <w:p w14:paraId="7D9F34C6" w14:textId="51ED85C8" w:rsidR="00275AD9" w:rsidRPr="00AB0C15" w:rsidRDefault="00AE74DE" w:rsidP="009B5A14">
      <w:pPr>
        <w:pStyle w:val="paragraph"/>
        <w:spacing w:before="0" w:beforeAutospacing="0" w:after="0" w:afterAutospacing="0"/>
        <w:jc w:val="both"/>
        <w:textAlignment w:val="baseline"/>
        <w:rPr>
          <w:rStyle w:val="normaltextrun"/>
          <w:color w:val="000000"/>
          <w:lang w:val="en-US"/>
        </w:rPr>
      </w:pPr>
      <w:r w:rsidRPr="00AB0C15">
        <w:rPr>
          <w:rStyle w:val="normaltextrun"/>
          <w:rFonts w:ascii="Aptos" w:hAnsi="Aptos" w:cstheme="minorHAnsi"/>
          <w:color w:val="000000"/>
          <w:sz w:val="22"/>
          <w:szCs w:val="22"/>
          <w:lang w:val="en-US"/>
        </w:rPr>
        <w:t>It is expected that all employees</w:t>
      </w:r>
      <w:r w:rsidRPr="00AB0C15">
        <w:rPr>
          <w:rStyle w:val="normaltextrun"/>
          <w:rFonts w:ascii="Arial" w:hAnsi="Arial" w:cs="Arial"/>
          <w:color w:val="000000"/>
          <w:sz w:val="22"/>
          <w:szCs w:val="22"/>
          <w:lang w:val="en-US"/>
        </w:rPr>
        <w:t> </w:t>
      </w:r>
      <w:r w:rsidRPr="00AB0C15">
        <w:rPr>
          <w:rStyle w:val="normaltextrun"/>
          <w:rFonts w:ascii="Aptos" w:hAnsi="Aptos" w:cstheme="minorHAnsi"/>
          <w:color w:val="000000"/>
          <w:sz w:val="22"/>
          <w:szCs w:val="22"/>
          <w:lang w:val="en-US"/>
        </w:rPr>
        <w:t>conduct themselves and behave in a manner that is conducive to the efficient and safe operation</w:t>
      </w:r>
      <w:r w:rsidRPr="00AB0C15">
        <w:rPr>
          <w:rStyle w:val="normaltextrun"/>
          <w:rFonts w:ascii="Arial" w:hAnsi="Arial" w:cs="Arial"/>
          <w:color w:val="000000"/>
          <w:sz w:val="22"/>
          <w:szCs w:val="22"/>
          <w:lang w:val="en-US"/>
        </w:rPr>
        <w:t> </w:t>
      </w:r>
      <w:r w:rsidRPr="00AB0C15">
        <w:rPr>
          <w:rStyle w:val="normaltextrun"/>
          <w:rFonts w:ascii="Aptos" w:hAnsi="Aptos" w:cstheme="minorHAnsi"/>
          <w:color w:val="000000"/>
          <w:sz w:val="22"/>
          <w:szCs w:val="22"/>
          <w:lang w:val="en-US"/>
        </w:rPr>
        <w:t xml:space="preserve">of </w:t>
      </w:r>
      <w:r w:rsidR="0034480A" w:rsidRPr="00AB0C15">
        <w:rPr>
          <w:rStyle w:val="normaltextrun"/>
          <w:rFonts w:ascii="Aptos" w:hAnsi="Aptos" w:cstheme="minorHAnsi"/>
          <w:color w:val="000000"/>
          <w:sz w:val="22"/>
          <w:szCs w:val="22"/>
          <w:lang w:val="en-US"/>
        </w:rPr>
        <w:t>the Branch</w:t>
      </w:r>
      <w:r w:rsidRPr="00AB0C15">
        <w:rPr>
          <w:rStyle w:val="normaltextrun"/>
          <w:rFonts w:ascii="Aptos" w:hAnsi="Aptos" w:cstheme="minorHAnsi"/>
          <w:color w:val="000000"/>
          <w:sz w:val="22"/>
          <w:szCs w:val="22"/>
          <w:lang w:val="en-US"/>
        </w:rPr>
        <w:t>. Conduct that disregards the Respectful Workplace policy, interferes with operations, discredits </w:t>
      </w:r>
      <w:r w:rsidR="0034480A" w:rsidRPr="00AB0C15">
        <w:rPr>
          <w:rStyle w:val="normaltextrun"/>
          <w:rFonts w:ascii="Aptos" w:hAnsi="Aptos" w:cstheme="minorHAnsi"/>
          <w:color w:val="000000"/>
          <w:sz w:val="22"/>
          <w:szCs w:val="22"/>
          <w:lang w:val="en-US"/>
        </w:rPr>
        <w:t>the Branch</w:t>
      </w:r>
      <w:r w:rsidRPr="00AB0C15">
        <w:rPr>
          <w:rStyle w:val="normaltextrun"/>
          <w:rFonts w:ascii="Aptos" w:hAnsi="Aptos" w:cstheme="minorHAnsi"/>
          <w:color w:val="000000"/>
          <w:sz w:val="22"/>
          <w:szCs w:val="22"/>
          <w:lang w:val="en-US"/>
        </w:rPr>
        <w:t xml:space="preserve"> or is unsafe,</w:t>
      </w:r>
      <w:r w:rsidRPr="00AB0C15">
        <w:rPr>
          <w:rStyle w:val="normaltextrun"/>
          <w:rFonts w:ascii="Arial" w:hAnsi="Arial" w:cs="Arial"/>
          <w:color w:val="000000"/>
          <w:sz w:val="22"/>
          <w:szCs w:val="22"/>
          <w:lang w:val="en-US"/>
        </w:rPr>
        <w:t> </w:t>
      </w:r>
      <w:r w:rsidRPr="00AB0C15">
        <w:rPr>
          <w:rStyle w:val="normaltextrun"/>
          <w:rFonts w:ascii="Aptos" w:hAnsi="Aptos" w:cstheme="minorHAnsi"/>
          <w:color w:val="000000"/>
          <w:sz w:val="22"/>
          <w:szCs w:val="22"/>
          <w:lang w:val="en-US"/>
        </w:rPr>
        <w:t>offensive</w:t>
      </w:r>
      <w:r w:rsidRPr="00AB0C15">
        <w:rPr>
          <w:rStyle w:val="normaltextrun"/>
          <w:rFonts w:ascii="Arial" w:hAnsi="Arial" w:cs="Arial"/>
          <w:color w:val="000000"/>
          <w:sz w:val="22"/>
          <w:szCs w:val="22"/>
          <w:lang w:val="en-US"/>
        </w:rPr>
        <w:t> </w:t>
      </w:r>
      <w:r w:rsidRPr="00AB0C15">
        <w:rPr>
          <w:rStyle w:val="normaltextrun"/>
          <w:rFonts w:ascii="Aptos" w:hAnsi="Aptos" w:cstheme="minorHAnsi"/>
          <w:color w:val="000000"/>
          <w:sz w:val="22"/>
          <w:szCs w:val="22"/>
          <w:lang w:val="en-US"/>
        </w:rPr>
        <w:t>or harmful to</w:t>
      </w:r>
      <w:r w:rsidRPr="00AB0C15">
        <w:rPr>
          <w:rStyle w:val="normaltextrun"/>
          <w:rFonts w:ascii="Arial" w:hAnsi="Arial" w:cs="Arial"/>
          <w:color w:val="000000"/>
          <w:sz w:val="22"/>
          <w:szCs w:val="22"/>
          <w:lang w:val="en-US"/>
        </w:rPr>
        <w:t> </w:t>
      </w:r>
      <w:r w:rsidRPr="00AB0C15">
        <w:rPr>
          <w:rStyle w:val="normaltextrun"/>
          <w:rFonts w:ascii="Aptos" w:hAnsi="Aptos" w:cstheme="minorHAnsi"/>
          <w:color w:val="000000"/>
          <w:sz w:val="22"/>
          <w:szCs w:val="22"/>
          <w:lang w:val="en-US"/>
        </w:rPr>
        <w:t>coworkers or customers will not be tolerated.</w:t>
      </w:r>
    </w:p>
    <w:p w14:paraId="430EA1AC" w14:textId="77777777" w:rsidR="00275AD9" w:rsidRPr="00AB0C15" w:rsidRDefault="00275AD9" w:rsidP="009B5A14">
      <w:pPr>
        <w:pStyle w:val="paragraph"/>
        <w:spacing w:before="0" w:beforeAutospacing="0" w:after="0" w:afterAutospacing="0"/>
        <w:jc w:val="both"/>
        <w:textAlignment w:val="baseline"/>
        <w:rPr>
          <w:rStyle w:val="normaltextrun"/>
          <w:color w:val="000000"/>
          <w:lang w:val="en-US"/>
        </w:rPr>
      </w:pPr>
    </w:p>
    <w:p w14:paraId="47E1071C" w14:textId="77777777" w:rsidR="00AE74DE" w:rsidRPr="007062CA" w:rsidRDefault="00AE74DE" w:rsidP="00AE74DE">
      <w:pPr>
        <w:pStyle w:val="paragraph"/>
        <w:spacing w:before="0" w:beforeAutospacing="0" w:after="0" w:afterAutospacing="0"/>
        <w:textAlignment w:val="baseline"/>
        <w:rPr>
          <w:rStyle w:val="normaltextrun"/>
          <w:b/>
          <w:bCs/>
          <w:color w:val="000000"/>
          <w:lang w:val="en-US"/>
        </w:rPr>
      </w:pPr>
      <w:r w:rsidRPr="007062CA">
        <w:rPr>
          <w:rStyle w:val="normaltextrun"/>
          <w:rFonts w:ascii="Aptos" w:hAnsi="Aptos" w:cstheme="minorHAnsi"/>
          <w:b/>
          <w:bCs/>
          <w:color w:val="000000"/>
          <w:sz w:val="22"/>
          <w:szCs w:val="22"/>
          <w:lang w:val="en-US"/>
        </w:rPr>
        <w:t>Definitions</w:t>
      </w:r>
      <w:r w:rsidRPr="007062CA">
        <w:rPr>
          <w:rStyle w:val="normaltextrun"/>
          <w:b/>
          <w:bCs/>
          <w:lang w:val="en-US"/>
        </w:rPr>
        <w:t> </w:t>
      </w:r>
    </w:p>
    <w:p w14:paraId="1EDAA88C" w14:textId="77777777" w:rsidR="00AE74DE" w:rsidRPr="00AB0C15" w:rsidRDefault="00AE74DE" w:rsidP="00AE74DE">
      <w:pPr>
        <w:pStyle w:val="paragraph"/>
        <w:spacing w:before="0" w:beforeAutospacing="0" w:after="0" w:afterAutospacing="0"/>
        <w:textAlignment w:val="baseline"/>
        <w:rPr>
          <w:rStyle w:val="normaltextrun"/>
          <w:color w:val="000000"/>
          <w:lang w:val="en-US"/>
        </w:rPr>
      </w:pPr>
      <w:r w:rsidRPr="00AB0C15">
        <w:rPr>
          <w:rStyle w:val="normaltextrun"/>
          <w:lang w:val="en-US"/>
        </w:rPr>
        <w:t> </w:t>
      </w:r>
    </w:p>
    <w:p w14:paraId="4580C180" w14:textId="77777777" w:rsidR="00AE74DE" w:rsidRPr="00AB0C15" w:rsidRDefault="00AE74DE" w:rsidP="00AE74DE">
      <w:pPr>
        <w:pStyle w:val="paragraph"/>
        <w:spacing w:before="0" w:beforeAutospacing="0" w:after="0" w:afterAutospacing="0"/>
        <w:textAlignment w:val="baseline"/>
        <w:rPr>
          <w:rStyle w:val="normaltextrun"/>
          <w:color w:val="000000"/>
          <w:lang w:val="en-US"/>
        </w:rPr>
      </w:pPr>
      <w:r w:rsidRPr="00AB0C15">
        <w:rPr>
          <w:rStyle w:val="normaltextrun"/>
          <w:rFonts w:ascii="Aptos" w:hAnsi="Aptos" w:cstheme="minorHAnsi"/>
          <w:color w:val="000000"/>
          <w:sz w:val="22"/>
          <w:szCs w:val="22"/>
          <w:lang w:val="en-US"/>
        </w:rPr>
        <w:t>Bullying and Harassment</w:t>
      </w:r>
      <w:r w:rsidRPr="00AB0C15">
        <w:rPr>
          <w:rStyle w:val="normaltextrun"/>
          <w:lang w:val="en-US"/>
        </w:rPr>
        <w:t> </w:t>
      </w:r>
    </w:p>
    <w:p w14:paraId="778C1FA4" w14:textId="77777777" w:rsidR="00AE74DE" w:rsidRPr="00AB0C15" w:rsidRDefault="00AE74DE" w:rsidP="00AE74DE">
      <w:pPr>
        <w:pStyle w:val="paragraph"/>
        <w:spacing w:before="0" w:beforeAutospacing="0" w:after="0" w:afterAutospacing="0"/>
        <w:textAlignment w:val="baseline"/>
        <w:rPr>
          <w:rStyle w:val="normaltextrun"/>
          <w:color w:val="000000"/>
          <w:lang w:val="en-US"/>
        </w:rPr>
      </w:pPr>
      <w:r w:rsidRPr="00AB0C15">
        <w:rPr>
          <w:rStyle w:val="normaltextrun"/>
          <w:lang w:val="en-US"/>
        </w:rPr>
        <w:t> </w:t>
      </w:r>
    </w:p>
    <w:p w14:paraId="7C70A9A3" w14:textId="1B99563F" w:rsidR="00AE74DE" w:rsidRDefault="00AE74DE" w:rsidP="0082794E">
      <w:pPr>
        <w:pStyle w:val="paragraph"/>
        <w:spacing w:before="0" w:beforeAutospacing="0" w:after="0" w:afterAutospacing="0"/>
        <w:jc w:val="both"/>
        <w:textAlignment w:val="baseline"/>
        <w:rPr>
          <w:rStyle w:val="normaltextrun"/>
          <w:rFonts w:ascii="Aptos" w:hAnsi="Aptos" w:cstheme="minorHAnsi"/>
          <w:color w:val="000000"/>
          <w:sz w:val="22"/>
          <w:szCs w:val="22"/>
          <w:lang w:val="en-US"/>
        </w:rPr>
      </w:pPr>
      <w:r w:rsidRPr="00EE49E6">
        <w:rPr>
          <w:rStyle w:val="normaltextrun"/>
          <w:rFonts w:ascii="Aptos" w:hAnsi="Aptos" w:cstheme="minorHAnsi"/>
          <w:color w:val="000000"/>
          <w:sz w:val="22"/>
          <w:szCs w:val="22"/>
          <w:lang w:val="en-US"/>
        </w:rPr>
        <w:t>Bullying includes any inappropriate conduct or comment by a person towards a worker that the person knew or reasonably ought to have known would cause that worker to be humiliated or intimidated</w:t>
      </w:r>
      <w:r w:rsidR="00021066" w:rsidRPr="00EE49E6">
        <w:rPr>
          <w:rStyle w:val="normaltextrun"/>
          <w:rFonts w:ascii="Aptos" w:hAnsi="Aptos" w:cstheme="minorHAnsi"/>
          <w:color w:val="000000"/>
          <w:sz w:val="22"/>
          <w:szCs w:val="22"/>
          <w:lang w:val="en-US"/>
        </w:rPr>
        <w:t xml:space="preserve"> </w:t>
      </w:r>
      <w:r w:rsidRPr="00EE49E6">
        <w:rPr>
          <w:rStyle w:val="normaltextrun"/>
          <w:rFonts w:ascii="Aptos" w:hAnsi="Aptos" w:cstheme="minorHAnsi"/>
          <w:color w:val="000000"/>
          <w:sz w:val="22"/>
          <w:szCs w:val="22"/>
          <w:lang w:val="en-US"/>
        </w:rPr>
        <w:t xml:space="preserve">(such </w:t>
      </w:r>
      <w:r w:rsidRPr="00EE49E6">
        <w:rPr>
          <w:rStyle w:val="normaltextrun"/>
          <w:rFonts w:ascii="Aptos" w:hAnsi="Aptos" w:cstheme="minorHAnsi"/>
          <w:color w:val="000000"/>
          <w:sz w:val="22"/>
          <w:szCs w:val="22"/>
          <w:lang w:val="en-US"/>
        </w:rPr>
        <w:lastRenderedPageBreak/>
        <w:t xml:space="preserve">as insults, derogatory names, vandalizing personal belongings, sabotaging someone's work, spreading gossip or rumours, etc.), but excludes any reasonable action taken by an employer or supervisor relating to the management and direction of workers or the place of employment (such as managing a worker's performance, giving constructive feedback or advice, taking reasonable disciplinary actions or assigning work or expressing differences of opinion).  </w:t>
      </w:r>
    </w:p>
    <w:p w14:paraId="3022CDF6" w14:textId="77777777" w:rsidR="0082794E" w:rsidRPr="00AB0C15" w:rsidRDefault="0082794E" w:rsidP="0082794E">
      <w:pPr>
        <w:pStyle w:val="paragraph"/>
        <w:spacing w:before="0" w:beforeAutospacing="0" w:after="0" w:afterAutospacing="0"/>
        <w:jc w:val="both"/>
        <w:textAlignment w:val="baseline"/>
        <w:rPr>
          <w:rStyle w:val="normaltextrun"/>
          <w:color w:val="000000"/>
          <w:lang w:val="en-US"/>
        </w:rPr>
      </w:pPr>
    </w:p>
    <w:p w14:paraId="3D1967D9" w14:textId="6BD5937A" w:rsidR="00AB0C15" w:rsidRPr="00AB0C15" w:rsidRDefault="00AE74DE" w:rsidP="00AE74DE">
      <w:pPr>
        <w:pStyle w:val="paragraph"/>
        <w:spacing w:before="0" w:beforeAutospacing="0" w:after="0" w:afterAutospacing="0"/>
        <w:jc w:val="both"/>
        <w:textAlignment w:val="baseline"/>
        <w:rPr>
          <w:rStyle w:val="normaltextrun"/>
          <w:lang w:val="en-US"/>
        </w:rPr>
      </w:pPr>
      <w:r w:rsidRPr="00EE49E6">
        <w:rPr>
          <w:rStyle w:val="normaltextrun"/>
          <w:rFonts w:ascii="Aptos" w:hAnsi="Aptos" w:cstheme="minorHAnsi"/>
          <w:color w:val="000000"/>
          <w:sz w:val="22"/>
          <w:szCs w:val="22"/>
          <w:lang w:val="en-US"/>
        </w:rPr>
        <w:t>Harassment is any improper behaviour by a person, be it verbal, physical, or by innuendo that is likely to be offensive to an employee, and which the harasser knew or ought to have reasonably known would be unwelcome. It includes objectionable conduct, comments or display made on a one-time or continuous basis that demeans, belittles, causes personal humiliation or embarrassment to an employee, or creates an offensive or intimidating working environment.  </w:t>
      </w:r>
      <w:r w:rsidRPr="00AB0C15">
        <w:rPr>
          <w:rStyle w:val="normaltextrun"/>
          <w:lang w:val="en-US"/>
        </w:rPr>
        <w:t> </w:t>
      </w:r>
    </w:p>
    <w:p w14:paraId="7FF1AF9C" w14:textId="580F21CF" w:rsidR="00AE74DE" w:rsidRPr="00AB0C15" w:rsidRDefault="00AB0C15" w:rsidP="00AB0C15">
      <w:pPr>
        <w:pStyle w:val="paragraph"/>
        <w:jc w:val="both"/>
        <w:textAlignment w:val="baseline"/>
        <w:rPr>
          <w:rFonts w:ascii="Aptos" w:hAnsi="Aptos" w:cstheme="minorHAnsi"/>
          <w:color w:val="000000"/>
          <w:sz w:val="22"/>
          <w:szCs w:val="22"/>
          <w:lang w:val="en-US"/>
        </w:rPr>
      </w:pPr>
      <w:r w:rsidRPr="00AB0C15">
        <w:rPr>
          <w:rStyle w:val="normaltextrun"/>
          <w:rFonts w:ascii="Aptos" w:hAnsi="Aptos" w:cstheme="minorHAnsi"/>
          <w:color w:val="000000"/>
          <w:sz w:val="22"/>
          <w:szCs w:val="22"/>
          <w:lang w:val="en-US"/>
        </w:rPr>
        <w:t>Bullying and harassment are assessed based on the impact of the behaviour, not the intent. Even if a person did not intend to offend or harm, behaviour may still be considered bullying or harassment if a reasonable person would expect it to cause humiliation or intimidation</w:t>
      </w:r>
      <w:r>
        <w:rPr>
          <w:rFonts w:ascii="Aptos" w:hAnsi="Aptos" w:cstheme="minorHAnsi"/>
          <w:color w:val="000000"/>
          <w:sz w:val="22"/>
          <w:szCs w:val="22"/>
          <w:lang w:val="en-US"/>
        </w:rPr>
        <w:t>.</w:t>
      </w:r>
    </w:p>
    <w:p w14:paraId="75EAEDCD" w14:textId="4269C56F" w:rsidR="00AE74DE" w:rsidRPr="00EE49E6" w:rsidRDefault="00AE74DE" w:rsidP="00AE74DE">
      <w:pPr>
        <w:pStyle w:val="paragraph"/>
        <w:spacing w:before="0" w:beforeAutospacing="0" w:after="0" w:afterAutospacing="0"/>
        <w:jc w:val="both"/>
        <w:textAlignment w:val="baseline"/>
        <w:rPr>
          <w:rFonts w:ascii="Aptos" w:hAnsi="Aptos" w:cstheme="minorHAnsi"/>
          <w:sz w:val="22"/>
          <w:szCs w:val="22"/>
        </w:rPr>
      </w:pPr>
      <w:r w:rsidRPr="00EE49E6">
        <w:rPr>
          <w:rStyle w:val="normaltextrun"/>
          <w:rFonts w:ascii="Aptos" w:hAnsi="Aptos" w:cstheme="minorHAnsi"/>
          <w:color w:val="000000"/>
          <w:sz w:val="22"/>
          <w:szCs w:val="22"/>
          <w:lang w:val="en-US"/>
        </w:rPr>
        <w:t>Examples of bullying and harassment may include</w:t>
      </w:r>
      <w:r w:rsidR="009C57EB" w:rsidRPr="00EE49E6">
        <w:rPr>
          <w:rStyle w:val="normaltextrun"/>
          <w:rFonts w:ascii="Aptos" w:hAnsi="Aptos" w:cstheme="minorHAnsi"/>
          <w:color w:val="000000"/>
          <w:sz w:val="22"/>
          <w:szCs w:val="22"/>
          <w:lang w:val="en-US"/>
        </w:rPr>
        <w:t xml:space="preserve"> </w:t>
      </w:r>
      <w:r w:rsidRPr="00EE49E6">
        <w:rPr>
          <w:rStyle w:val="normaltextrun"/>
          <w:rFonts w:ascii="Aptos" w:hAnsi="Aptos" w:cstheme="minorHAnsi"/>
          <w:color w:val="000000"/>
          <w:sz w:val="22"/>
          <w:szCs w:val="22"/>
          <w:lang w:val="en-US"/>
        </w:rPr>
        <w:t>but</w:t>
      </w:r>
      <w:r w:rsidR="009C57EB" w:rsidRPr="00EE49E6">
        <w:rPr>
          <w:rStyle w:val="normaltextrun"/>
          <w:rFonts w:ascii="Aptos" w:hAnsi="Aptos" w:cstheme="minorHAnsi"/>
          <w:color w:val="000000"/>
          <w:sz w:val="22"/>
          <w:szCs w:val="22"/>
          <w:lang w:val="en-US"/>
        </w:rPr>
        <w:t xml:space="preserve"> </w:t>
      </w:r>
      <w:r w:rsidRPr="00EE49E6">
        <w:rPr>
          <w:rStyle w:val="normaltextrun"/>
          <w:rFonts w:ascii="Aptos" w:hAnsi="Aptos" w:cstheme="minorHAnsi"/>
          <w:color w:val="000000"/>
          <w:sz w:val="22"/>
          <w:szCs w:val="22"/>
          <w:lang w:val="en-US"/>
        </w:rPr>
        <w:t>are not limited </w:t>
      </w:r>
      <w:r w:rsidR="009B5A14" w:rsidRPr="00EE49E6">
        <w:rPr>
          <w:rStyle w:val="normaltextrun"/>
          <w:rFonts w:ascii="Aptos" w:hAnsi="Aptos" w:cstheme="minorHAnsi"/>
          <w:color w:val="000000"/>
          <w:sz w:val="22"/>
          <w:szCs w:val="22"/>
          <w:lang w:val="en-US"/>
        </w:rPr>
        <w:t xml:space="preserve">to </w:t>
      </w:r>
      <w:r w:rsidRPr="00EE49E6">
        <w:rPr>
          <w:rStyle w:val="normaltextrun"/>
          <w:rFonts w:ascii="Aptos" w:hAnsi="Aptos" w:cstheme="minorHAnsi"/>
          <w:color w:val="000000"/>
          <w:sz w:val="22"/>
          <w:szCs w:val="22"/>
          <w:lang w:val="en-US"/>
        </w:rPr>
        <w:t>verbal abuse or threats, inappropriate, embarrassing or humiliating comments; unwelcome remarks, jokes or innuendoes or taunting of an individual, displays of derogatory or offensive printed material or unwanted physical contact.</w:t>
      </w:r>
      <w:r w:rsidRPr="00EE49E6">
        <w:rPr>
          <w:rStyle w:val="eop"/>
          <w:rFonts w:ascii="Aptos" w:hAnsi="Aptos" w:cstheme="minorHAnsi"/>
          <w:color w:val="000000"/>
          <w:sz w:val="22"/>
          <w:szCs w:val="22"/>
        </w:rPr>
        <w:t> </w:t>
      </w:r>
    </w:p>
    <w:p w14:paraId="50B1D4AC" w14:textId="77777777" w:rsidR="00AE74DE" w:rsidRPr="00EE49E6" w:rsidRDefault="00AE74DE" w:rsidP="00AE74DE">
      <w:pPr>
        <w:pStyle w:val="paragraph"/>
        <w:spacing w:before="0" w:beforeAutospacing="0" w:after="0" w:afterAutospacing="0"/>
        <w:jc w:val="both"/>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5138A66C" w14:textId="77777777" w:rsidR="00AE74DE" w:rsidRPr="00EE49E6" w:rsidRDefault="00AE74DE" w:rsidP="00AE74DE">
      <w:pPr>
        <w:pStyle w:val="paragraph"/>
        <w:spacing w:before="0" w:beforeAutospacing="0" w:after="0" w:afterAutospacing="0"/>
        <w:jc w:val="both"/>
        <w:textAlignment w:val="baseline"/>
        <w:rPr>
          <w:rFonts w:ascii="Aptos" w:hAnsi="Aptos" w:cstheme="minorHAnsi"/>
          <w:sz w:val="22"/>
          <w:szCs w:val="22"/>
        </w:rPr>
      </w:pPr>
      <w:r w:rsidRPr="00EE49E6">
        <w:rPr>
          <w:rStyle w:val="normaltextrun"/>
          <w:rFonts w:ascii="Aptos" w:hAnsi="Aptos" w:cstheme="minorHAnsi"/>
          <w:b/>
          <w:bCs/>
          <w:color w:val="000000"/>
          <w:sz w:val="22"/>
          <w:szCs w:val="22"/>
          <w:lang w:val="en-US"/>
        </w:rPr>
        <w:t>Sexual Harassment</w:t>
      </w:r>
      <w:r w:rsidRPr="00EE49E6">
        <w:rPr>
          <w:rStyle w:val="eop"/>
          <w:rFonts w:ascii="Aptos" w:hAnsi="Aptos" w:cstheme="minorHAnsi"/>
          <w:color w:val="000000"/>
          <w:sz w:val="22"/>
          <w:szCs w:val="22"/>
        </w:rPr>
        <w:t> </w:t>
      </w:r>
    </w:p>
    <w:p w14:paraId="05555235" w14:textId="77777777" w:rsidR="00AE74DE" w:rsidRPr="00EE49E6" w:rsidRDefault="00AE74DE" w:rsidP="00AE74DE">
      <w:pPr>
        <w:pStyle w:val="paragraph"/>
        <w:spacing w:before="0" w:beforeAutospacing="0" w:after="0" w:afterAutospacing="0"/>
        <w:jc w:val="both"/>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353F6DFB" w14:textId="77777777" w:rsidR="00AE74DE" w:rsidRPr="00EE49E6" w:rsidRDefault="00AE74DE" w:rsidP="00AE74DE">
      <w:pPr>
        <w:pStyle w:val="paragraph"/>
        <w:spacing w:before="0" w:beforeAutospacing="0" w:after="0" w:afterAutospacing="0"/>
        <w:jc w:val="both"/>
        <w:textAlignment w:val="baseline"/>
        <w:rPr>
          <w:rFonts w:ascii="Aptos" w:hAnsi="Aptos" w:cstheme="minorHAnsi"/>
          <w:sz w:val="22"/>
          <w:szCs w:val="22"/>
        </w:rPr>
      </w:pPr>
      <w:r w:rsidRPr="00EE49E6">
        <w:rPr>
          <w:rStyle w:val="normaltextrun"/>
          <w:rFonts w:ascii="Aptos" w:hAnsi="Aptos" w:cstheme="minorHAnsi"/>
          <w:color w:val="000000"/>
          <w:sz w:val="22"/>
          <w:szCs w:val="22"/>
          <w:lang w:val="en-US"/>
        </w:rPr>
        <w:t>Sexual harassment relates to conduct or comments of a sexual nature that are unwelcome and that detrimentally affect the work environment or lead to adverse job-related consequences, Sexual Harassment includes but is not limited to such things as: </w:t>
      </w:r>
      <w:r w:rsidRPr="00EE49E6">
        <w:rPr>
          <w:rStyle w:val="eop"/>
          <w:rFonts w:ascii="Aptos" w:hAnsi="Aptos" w:cstheme="minorHAnsi"/>
          <w:color w:val="000000"/>
          <w:sz w:val="22"/>
          <w:szCs w:val="22"/>
        </w:rPr>
        <w:t> </w:t>
      </w:r>
    </w:p>
    <w:p w14:paraId="0D7B6261" w14:textId="77777777" w:rsidR="00893D8F" w:rsidRPr="00EE49E6" w:rsidRDefault="00AE74DE" w:rsidP="00AE74DE">
      <w:pPr>
        <w:pStyle w:val="paragraph"/>
        <w:spacing w:before="0" w:beforeAutospacing="0" w:after="0" w:afterAutospacing="0"/>
        <w:ind w:left="720" w:hanging="720"/>
        <w:textAlignment w:val="baseline"/>
        <w:rPr>
          <w:rFonts w:ascii="Aptos" w:hAnsi="Aptos" w:cstheme="minorHAnsi"/>
          <w:sz w:val="22"/>
          <w:szCs w:val="22"/>
        </w:rPr>
      </w:pPr>
      <w:r w:rsidRPr="00EE49E6">
        <w:rPr>
          <w:rStyle w:val="eop"/>
          <w:rFonts w:ascii="Aptos" w:hAnsi="Aptos" w:cstheme="minorHAnsi"/>
          <w:color w:val="000000"/>
          <w:sz w:val="22"/>
          <w:szCs w:val="22"/>
        </w:rPr>
        <w:t> </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5"/>
        <w:gridCol w:w="4705"/>
      </w:tblGrid>
      <w:tr w:rsidR="00893D8F" w:rsidRPr="00893D8F" w14:paraId="383EF1D8" w14:textId="77777777" w:rsidTr="0019296C">
        <w:tc>
          <w:tcPr>
            <w:tcW w:w="4305" w:type="dxa"/>
          </w:tcPr>
          <w:p w14:paraId="45B98A78" w14:textId="1786523B" w:rsidR="00893D8F" w:rsidRPr="00893D8F" w:rsidRDefault="00893D8F" w:rsidP="00893D8F">
            <w:pPr>
              <w:pStyle w:val="paragraph"/>
              <w:numPr>
                <w:ilvl w:val="0"/>
                <w:numId w:val="9"/>
              </w:numPr>
              <w:spacing w:before="0" w:beforeAutospacing="0" w:after="0" w:afterAutospacing="0"/>
              <w:textAlignment w:val="baseline"/>
              <w:rPr>
                <w:rFonts w:ascii="Aptos" w:hAnsi="Aptos" w:cstheme="minorHAnsi"/>
                <w:sz w:val="22"/>
                <w:szCs w:val="22"/>
              </w:rPr>
            </w:pPr>
            <w:r w:rsidRPr="00893D8F">
              <w:rPr>
                <w:rFonts w:ascii="Aptos" w:eastAsiaTheme="minorEastAsia" w:hAnsi="Aptos" w:cstheme="minorHAnsi"/>
                <w:sz w:val="22"/>
                <w:szCs w:val="22"/>
              </w:rPr>
              <w:t>Unwelcome sexual flirtations, advances or propositions</w:t>
            </w:r>
          </w:p>
        </w:tc>
        <w:tc>
          <w:tcPr>
            <w:tcW w:w="4705" w:type="dxa"/>
          </w:tcPr>
          <w:p w14:paraId="7A01F5C8" w14:textId="77777777" w:rsidR="00893D8F" w:rsidRPr="00893D8F" w:rsidRDefault="00893D8F" w:rsidP="0019296C">
            <w:pPr>
              <w:numPr>
                <w:ilvl w:val="0"/>
                <w:numId w:val="9"/>
              </w:numPr>
              <w:spacing w:after="0"/>
              <w:jc w:val="both"/>
              <w:rPr>
                <w:rFonts w:ascii="Aptos" w:eastAsiaTheme="minorEastAsia" w:hAnsi="Aptos" w:cstheme="minorHAnsi"/>
                <w:lang w:val="en-US" w:eastAsia="en-CA"/>
              </w:rPr>
            </w:pPr>
            <w:r w:rsidRPr="00893D8F">
              <w:rPr>
                <w:rFonts w:ascii="Aptos" w:eastAsiaTheme="minorEastAsia" w:hAnsi="Aptos" w:cstheme="minorHAnsi"/>
                <w:lang w:eastAsia="en-CA"/>
              </w:rPr>
              <w:t>Unwanted touching </w:t>
            </w:r>
            <w:r w:rsidRPr="00893D8F">
              <w:rPr>
                <w:rFonts w:ascii="Aptos" w:eastAsiaTheme="minorEastAsia" w:hAnsi="Aptos" w:cstheme="minorHAnsi"/>
                <w:lang w:val="en-US" w:eastAsia="en-CA"/>
              </w:rPr>
              <w:t> </w:t>
            </w:r>
          </w:p>
        </w:tc>
      </w:tr>
      <w:tr w:rsidR="00893D8F" w:rsidRPr="00893D8F" w14:paraId="020A7735" w14:textId="77777777" w:rsidTr="0019296C">
        <w:tc>
          <w:tcPr>
            <w:tcW w:w="4305" w:type="dxa"/>
          </w:tcPr>
          <w:p w14:paraId="61D0AC6E" w14:textId="170D6C97" w:rsidR="00893D8F" w:rsidRPr="00893D8F" w:rsidRDefault="00893D8F" w:rsidP="0019296C">
            <w:pPr>
              <w:numPr>
                <w:ilvl w:val="0"/>
                <w:numId w:val="9"/>
              </w:numPr>
              <w:spacing w:after="0"/>
              <w:jc w:val="both"/>
              <w:rPr>
                <w:rFonts w:ascii="Aptos" w:eastAsiaTheme="minorEastAsia" w:hAnsi="Aptos" w:cstheme="minorHAnsi"/>
                <w:lang w:val="en-US" w:eastAsia="en-CA"/>
              </w:rPr>
            </w:pPr>
            <w:r w:rsidRPr="00893D8F">
              <w:rPr>
                <w:rFonts w:ascii="Aptos" w:eastAsiaTheme="minorEastAsia" w:hAnsi="Aptos" w:cstheme="minorHAnsi"/>
                <w:lang w:eastAsia="en-CA"/>
              </w:rPr>
              <w:t>Offensives jokes of a sexual nature </w:t>
            </w:r>
            <w:r w:rsidRPr="00893D8F">
              <w:rPr>
                <w:rFonts w:ascii="Aptos" w:eastAsiaTheme="minorEastAsia" w:hAnsi="Aptos" w:cstheme="minorHAnsi"/>
                <w:lang w:val="en-US" w:eastAsia="en-CA"/>
              </w:rPr>
              <w:t> </w:t>
            </w:r>
          </w:p>
        </w:tc>
        <w:tc>
          <w:tcPr>
            <w:tcW w:w="4705" w:type="dxa"/>
          </w:tcPr>
          <w:p w14:paraId="1D73E44F" w14:textId="77777777" w:rsidR="00893D8F" w:rsidRPr="00893D8F" w:rsidRDefault="00893D8F" w:rsidP="0019296C">
            <w:pPr>
              <w:numPr>
                <w:ilvl w:val="0"/>
                <w:numId w:val="9"/>
              </w:numPr>
              <w:spacing w:after="0"/>
              <w:jc w:val="both"/>
              <w:rPr>
                <w:rFonts w:ascii="Aptos" w:eastAsiaTheme="minorEastAsia" w:hAnsi="Aptos" w:cstheme="minorHAnsi"/>
                <w:lang w:val="en-US" w:eastAsia="en-CA"/>
              </w:rPr>
            </w:pPr>
            <w:r w:rsidRPr="00893D8F">
              <w:rPr>
                <w:rFonts w:ascii="Aptos" w:eastAsiaTheme="minorEastAsia" w:hAnsi="Aptos" w:cstheme="minorHAnsi"/>
                <w:lang w:eastAsia="en-CA"/>
              </w:rPr>
              <w:t>Sexually suggestive, obscene, or degrading comments, gestures, letters, or notes </w:t>
            </w:r>
            <w:r w:rsidRPr="00893D8F">
              <w:rPr>
                <w:rFonts w:ascii="Aptos" w:eastAsiaTheme="minorEastAsia" w:hAnsi="Aptos" w:cstheme="minorHAnsi"/>
                <w:lang w:val="en-US" w:eastAsia="en-CA"/>
              </w:rPr>
              <w:t> </w:t>
            </w:r>
          </w:p>
        </w:tc>
      </w:tr>
      <w:tr w:rsidR="00893D8F" w:rsidRPr="00893D8F" w14:paraId="029BF536" w14:textId="77777777" w:rsidTr="0019296C">
        <w:tc>
          <w:tcPr>
            <w:tcW w:w="4305" w:type="dxa"/>
          </w:tcPr>
          <w:p w14:paraId="668BCAD3" w14:textId="790B9772" w:rsidR="00893D8F" w:rsidRPr="00893D8F" w:rsidRDefault="00893D8F" w:rsidP="0019296C">
            <w:pPr>
              <w:numPr>
                <w:ilvl w:val="0"/>
                <w:numId w:val="9"/>
              </w:numPr>
              <w:spacing w:after="0"/>
              <w:jc w:val="both"/>
              <w:rPr>
                <w:rFonts w:ascii="Aptos" w:eastAsiaTheme="minorEastAsia" w:hAnsi="Aptos" w:cstheme="minorHAnsi"/>
                <w:lang w:val="en-US" w:eastAsia="en-CA"/>
              </w:rPr>
            </w:pPr>
            <w:r w:rsidRPr="00893D8F">
              <w:rPr>
                <w:rFonts w:ascii="Aptos" w:eastAsiaTheme="minorEastAsia" w:hAnsi="Aptos" w:cstheme="minorHAnsi"/>
                <w:lang w:eastAsia="en-CA"/>
              </w:rPr>
              <w:t>Displaying or circulating pictures or other material of a sexual nature </w:t>
            </w:r>
            <w:r w:rsidRPr="00893D8F">
              <w:rPr>
                <w:rFonts w:ascii="Aptos" w:eastAsiaTheme="minorEastAsia" w:hAnsi="Aptos" w:cstheme="minorHAnsi"/>
                <w:lang w:val="en-US" w:eastAsia="en-CA"/>
              </w:rPr>
              <w:t> </w:t>
            </w:r>
          </w:p>
        </w:tc>
        <w:tc>
          <w:tcPr>
            <w:tcW w:w="4705" w:type="dxa"/>
          </w:tcPr>
          <w:p w14:paraId="1BF0DEB1" w14:textId="77777777" w:rsidR="00893D8F" w:rsidRPr="00893D8F" w:rsidRDefault="00893D8F" w:rsidP="0019296C">
            <w:pPr>
              <w:numPr>
                <w:ilvl w:val="0"/>
                <w:numId w:val="9"/>
              </w:numPr>
              <w:spacing w:after="0"/>
              <w:jc w:val="both"/>
              <w:rPr>
                <w:rFonts w:ascii="Aptos" w:eastAsiaTheme="minorEastAsia" w:hAnsi="Aptos" w:cstheme="minorHAnsi"/>
                <w:lang w:val="en-US" w:eastAsia="en-CA"/>
              </w:rPr>
            </w:pPr>
            <w:r w:rsidRPr="00893D8F">
              <w:rPr>
                <w:rFonts w:ascii="Aptos" w:eastAsiaTheme="minorEastAsia" w:hAnsi="Aptos" w:cstheme="minorHAnsi"/>
                <w:lang w:eastAsia="en-CA"/>
              </w:rPr>
              <w:t>Leering or staring </w:t>
            </w:r>
            <w:r w:rsidRPr="00893D8F">
              <w:rPr>
                <w:rFonts w:ascii="Aptos" w:eastAsiaTheme="minorEastAsia" w:hAnsi="Aptos" w:cstheme="minorHAnsi"/>
                <w:lang w:val="en-US" w:eastAsia="en-CA"/>
              </w:rPr>
              <w:t> </w:t>
            </w:r>
          </w:p>
        </w:tc>
      </w:tr>
      <w:tr w:rsidR="00893D8F" w:rsidRPr="00893D8F" w14:paraId="1E52C37C" w14:textId="77777777" w:rsidTr="0019296C">
        <w:tc>
          <w:tcPr>
            <w:tcW w:w="4305" w:type="dxa"/>
          </w:tcPr>
          <w:p w14:paraId="341AC1FB" w14:textId="4CBDF244" w:rsidR="00893D8F" w:rsidRPr="00893D8F" w:rsidRDefault="00893D8F" w:rsidP="0019296C">
            <w:pPr>
              <w:numPr>
                <w:ilvl w:val="0"/>
                <w:numId w:val="9"/>
              </w:numPr>
              <w:spacing w:after="0"/>
              <w:jc w:val="both"/>
              <w:rPr>
                <w:rFonts w:ascii="Aptos" w:eastAsiaTheme="minorEastAsia" w:hAnsi="Aptos" w:cstheme="minorHAnsi"/>
                <w:lang w:val="en-US" w:eastAsia="en-CA"/>
              </w:rPr>
            </w:pPr>
            <w:r w:rsidRPr="00893D8F">
              <w:rPr>
                <w:rFonts w:ascii="Aptos" w:eastAsiaTheme="minorEastAsia" w:hAnsi="Aptos" w:cstheme="minorHAnsi"/>
                <w:lang w:eastAsia="en-CA"/>
              </w:rPr>
              <w:t>Requests for sexual favours </w:t>
            </w:r>
            <w:r w:rsidRPr="00893D8F">
              <w:rPr>
                <w:rFonts w:ascii="Aptos" w:eastAsiaTheme="minorEastAsia" w:hAnsi="Aptos" w:cstheme="minorHAnsi"/>
                <w:lang w:val="en-US" w:eastAsia="en-CA"/>
              </w:rPr>
              <w:t> </w:t>
            </w:r>
          </w:p>
        </w:tc>
        <w:tc>
          <w:tcPr>
            <w:tcW w:w="4705" w:type="dxa"/>
          </w:tcPr>
          <w:p w14:paraId="019077DB" w14:textId="77777777" w:rsidR="00893D8F" w:rsidRPr="00893D8F" w:rsidRDefault="00893D8F" w:rsidP="0019296C">
            <w:pPr>
              <w:numPr>
                <w:ilvl w:val="0"/>
                <w:numId w:val="9"/>
              </w:numPr>
              <w:spacing w:after="0"/>
              <w:jc w:val="both"/>
              <w:rPr>
                <w:rFonts w:ascii="Aptos" w:eastAsiaTheme="minorEastAsia" w:hAnsi="Aptos" w:cstheme="minorHAnsi"/>
                <w:lang w:val="en-US" w:eastAsia="en-CA"/>
              </w:rPr>
            </w:pPr>
            <w:r w:rsidRPr="00893D8F">
              <w:rPr>
                <w:rFonts w:ascii="Aptos" w:eastAsiaTheme="minorEastAsia" w:hAnsi="Aptos" w:cstheme="minorHAnsi"/>
                <w:lang w:eastAsia="en-CA"/>
              </w:rPr>
              <w:t>Unwelcome questions or remarks about a person’s sex life, appearance, and clothing </w:t>
            </w:r>
            <w:r w:rsidRPr="00893D8F">
              <w:rPr>
                <w:rFonts w:ascii="Aptos" w:eastAsiaTheme="minorEastAsia" w:hAnsi="Aptos" w:cstheme="minorHAnsi"/>
                <w:lang w:val="en-US" w:eastAsia="en-CA"/>
              </w:rPr>
              <w:t> </w:t>
            </w:r>
          </w:p>
        </w:tc>
      </w:tr>
    </w:tbl>
    <w:p w14:paraId="6C93898B" w14:textId="77777777" w:rsidR="000B4923" w:rsidRDefault="000B4923" w:rsidP="00AE74DE">
      <w:pPr>
        <w:pStyle w:val="paragraph"/>
        <w:spacing w:before="0" w:beforeAutospacing="0" w:after="0" w:afterAutospacing="0"/>
        <w:textAlignment w:val="baseline"/>
        <w:rPr>
          <w:rStyle w:val="normaltextrun"/>
          <w:rFonts w:ascii="Aptos" w:hAnsi="Aptos" w:cstheme="minorHAnsi"/>
          <w:b/>
          <w:bCs/>
          <w:color w:val="000000"/>
          <w:sz w:val="22"/>
          <w:szCs w:val="22"/>
          <w:lang w:val="en-US"/>
        </w:rPr>
      </w:pPr>
    </w:p>
    <w:p w14:paraId="7EE8FD54" w14:textId="29A9A7B5" w:rsidR="00AE74DE" w:rsidRPr="00EE49E6" w:rsidRDefault="00AE74DE" w:rsidP="00AE74DE">
      <w:pPr>
        <w:pStyle w:val="paragraph"/>
        <w:spacing w:before="0" w:beforeAutospacing="0" w:after="0" w:afterAutospacing="0"/>
        <w:textAlignment w:val="baseline"/>
        <w:rPr>
          <w:rFonts w:ascii="Aptos" w:hAnsi="Aptos" w:cstheme="minorHAnsi"/>
          <w:sz w:val="22"/>
          <w:szCs w:val="22"/>
        </w:rPr>
      </w:pPr>
      <w:r w:rsidRPr="00EE49E6">
        <w:rPr>
          <w:rStyle w:val="normaltextrun"/>
          <w:rFonts w:ascii="Aptos" w:hAnsi="Aptos" w:cstheme="minorHAnsi"/>
          <w:b/>
          <w:bCs/>
          <w:color w:val="000000"/>
          <w:sz w:val="22"/>
          <w:szCs w:val="22"/>
          <w:lang w:val="en-US"/>
        </w:rPr>
        <w:t>What Isn’t Harassment? </w:t>
      </w:r>
      <w:r w:rsidRPr="00EE49E6">
        <w:rPr>
          <w:rStyle w:val="eop"/>
          <w:rFonts w:ascii="Aptos" w:hAnsi="Aptos" w:cstheme="minorHAnsi"/>
          <w:color w:val="000000"/>
          <w:sz w:val="22"/>
          <w:szCs w:val="22"/>
        </w:rPr>
        <w:t> </w:t>
      </w:r>
    </w:p>
    <w:p w14:paraId="0A739AA4" w14:textId="541C4B06" w:rsidR="00AE74DE" w:rsidRPr="00EE49E6" w:rsidRDefault="00AE74DE" w:rsidP="00DC4129">
      <w:pPr>
        <w:pStyle w:val="paragraph"/>
        <w:spacing w:before="0" w:beforeAutospacing="0" w:after="0" w:afterAutospacing="0"/>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100029FF" w14:textId="3057F2ED" w:rsidR="00AE74DE" w:rsidRPr="00EE49E6" w:rsidRDefault="00A654FF" w:rsidP="00AE74DE">
      <w:pPr>
        <w:pStyle w:val="paragraph"/>
        <w:spacing w:before="0" w:beforeAutospacing="0" w:after="0" w:afterAutospacing="0"/>
        <w:jc w:val="both"/>
        <w:textAlignment w:val="baseline"/>
        <w:rPr>
          <w:rStyle w:val="normaltextrun"/>
          <w:rFonts w:ascii="Aptos" w:hAnsi="Aptos" w:cstheme="minorHAnsi"/>
          <w:color w:val="000000"/>
          <w:sz w:val="22"/>
          <w:szCs w:val="22"/>
          <w:lang w:val="en-US"/>
        </w:rPr>
      </w:pPr>
      <w:r w:rsidRPr="00A654FF">
        <w:rPr>
          <w:rFonts w:ascii="Aptos" w:eastAsiaTheme="minorEastAsia" w:hAnsi="Aptos" w:cs="Open Sans"/>
          <w:sz w:val="22"/>
          <w:szCs w:val="22"/>
          <w:lang w:val="en-US"/>
        </w:rPr>
        <w:t xml:space="preserve">Bullying and harassment should not be confused with exercising managerial authority. </w:t>
      </w:r>
      <w:r w:rsidR="00AE74DE" w:rsidRPr="00EE49E6">
        <w:rPr>
          <w:rStyle w:val="normaltextrun"/>
          <w:rFonts w:ascii="Aptos" w:hAnsi="Aptos" w:cstheme="minorHAnsi"/>
          <w:color w:val="000000"/>
          <w:sz w:val="22"/>
          <w:szCs w:val="22"/>
          <w:lang w:val="en-US"/>
        </w:rPr>
        <w:t>Bullying and Harassment excludes any reasonable action taken by an employer or supervisor relating to</w:t>
      </w:r>
      <w:r w:rsidR="00AE74DE" w:rsidRPr="00EE49E6">
        <w:rPr>
          <w:rStyle w:val="normaltextrun"/>
          <w:rFonts w:ascii="Aptos" w:hAnsi="Aptos" w:cstheme="minorHAnsi"/>
          <w:sz w:val="22"/>
          <w:szCs w:val="22"/>
          <w:lang w:val="en-US"/>
        </w:rPr>
        <w:t> </w:t>
      </w:r>
      <w:r w:rsidR="00AE74DE" w:rsidRPr="00EE49E6">
        <w:rPr>
          <w:rStyle w:val="normaltextrun"/>
          <w:rFonts w:ascii="Aptos" w:hAnsi="Aptos" w:cstheme="minorHAnsi"/>
          <w:color w:val="000000"/>
          <w:sz w:val="22"/>
          <w:szCs w:val="22"/>
          <w:lang w:val="en-US"/>
        </w:rPr>
        <w:t>the management and direction of workers or the place of employment. Proper management response to work issues is not harassment.</w:t>
      </w:r>
      <w:r w:rsidR="00AE74DE" w:rsidRPr="00E43078">
        <w:rPr>
          <w:rStyle w:val="normaltextrun"/>
          <w:rFonts w:ascii="Aptos" w:hAnsi="Aptos" w:cstheme="minorHAnsi"/>
          <w:sz w:val="22"/>
          <w:szCs w:val="22"/>
          <w:lang w:val="en-US"/>
        </w:rPr>
        <w:t> </w:t>
      </w:r>
      <w:r w:rsidR="00E43078" w:rsidRPr="00E43078">
        <w:rPr>
          <w:rStyle w:val="normaltextrun"/>
          <w:rFonts w:ascii="Aptos" w:hAnsi="Aptos" w:cstheme="minorHAnsi"/>
          <w:sz w:val="22"/>
          <w:szCs w:val="22"/>
          <w:lang w:val="en-US"/>
        </w:rPr>
        <w:t xml:space="preserve"> </w:t>
      </w:r>
      <w:r w:rsidR="00E43078" w:rsidRPr="00E43078">
        <w:rPr>
          <w:rFonts w:ascii="Aptos" w:eastAsiaTheme="minorEastAsia" w:hAnsi="Aptos" w:cs="Open Sans"/>
          <w:sz w:val="22"/>
          <w:szCs w:val="22"/>
          <w:lang w:val="en-US"/>
        </w:rPr>
        <w:t>Examples of reasonable management action might include decisions relating to job duties, workloads, deadlines, transfers, reorganizations, work instructions or feedback, work evaluation, performance management, and/or disciplinary actions.</w:t>
      </w:r>
    </w:p>
    <w:p w14:paraId="7CCA7BB1" w14:textId="6F987E58" w:rsidR="00E43078" w:rsidRDefault="00AE74DE" w:rsidP="00AE74DE">
      <w:pPr>
        <w:pStyle w:val="paragraph"/>
        <w:spacing w:before="0" w:beforeAutospacing="0" w:after="0" w:afterAutospacing="0"/>
        <w:textAlignment w:val="baseline"/>
        <w:rPr>
          <w:rStyle w:val="eop"/>
          <w:rFonts w:ascii="Aptos" w:hAnsi="Aptos" w:cstheme="minorHAnsi"/>
          <w:color w:val="000000"/>
          <w:sz w:val="22"/>
          <w:szCs w:val="22"/>
        </w:rPr>
      </w:pPr>
      <w:r w:rsidRPr="00EE49E6">
        <w:rPr>
          <w:rStyle w:val="eop"/>
          <w:rFonts w:ascii="Aptos" w:hAnsi="Aptos" w:cstheme="minorHAnsi"/>
          <w:color w:val="000000"/>
          <w:sz w:val="22"/>
          <w:szCs w:val="22"/>
        </w:rPr>
        <w:t> </w:t>
      </w:r>
    </w:p>
    <w:p w14:paraId="163C9FCD" w14:textId="77777777" w:rsidR="00F55B7D" w:rsidRDefault="00F55B7D" w:rsidP="00AE74DE">
      <w:pPr>
        <w:pStyle w:val="paragraph"/>
        <w:spacing w:before="0" w:beforeAutospacing="0" w:after="0" w:afterAutospacing="0"/>
        <w:textAlignment w:val="baseline"/>
        <w:rPr>
          <w:rStyle w:val="eop"/>
          <w:rFonts w:ascii="Aptos" w:hAnsi="Aptos" w:cstheme="minorHAnsi"/>
          <w:color w:val="000000"/>
          <w:sz w:val="22"/>
          <w:szCs w:val="22"/>
        </w:rPr>
      </w:pPr>
    </w:p>
    <w:p w14:paraId="13462652" w14:textId="77777777" w:rsidR="00E43078" w:rsidRPr="00EE49E6" w:rsidRDefault="00E43078" w:rsidP="00AE74DE">
      <w:pPr>
        <w:pStyle w:val="paragraph"/>
        <w:spacing w:before="0" w:beforeAutospacing="0" w:after="0" w:afterAutospacing="0"/>
        <w:textAlignment w:val="baseline"/>
        <w:rPr>
          <w:rFonts w:ascii="Aptos" w:hAnsi="Aptos" w:cstheme="minorHAnsi"/>
          <w:sz w:val="22"/>
          <w:szCs w:val="22"/>
        </w:rPr>
      </w:pPr>
    </w:p>
    <w:p w14:paraId="52498AD8" w14:textId="77777777" w:rsidR="00AE74DE" w:rsidRPr="00EE49E6" w:rsidRDefault="00AE74DE" w:rsidP="00AE74DE">
      <w:pPr>
        <w:pStyle w:val="paragraph"/>
        <w:spacing w:before="0" w:beforeAutospacing="0" w:after="0" w:afterAutospacing="0"/>
        <w:textAlignment w:val="baseline"/>
        <w:rPr>
          <w:rFonts w:ascii="Aptos" w:hAnsi="Aptos" w:cstheme="minorHAnsi"/>
          <w:sz w:val="22"/>
          <w:szCs w:val="22"/>
        </w:rPr>
      </w:pPr>
      <w:r w:rsidRPr="00EE49E6">
        <w:rPr>
          <w:rStyle w:val="normaltextrun"/>
          <w:rFonts w:ascii="Aptos" w:hAnsi="Aptos" w:cstheme="minorHAnsi"/>
          <w:b/>
          <w:bCs/>
          <w:color w:val="000000"/>
          <w:sz w:val="22"/>
          <w:szCs w:val="22"/>
        </w:rPr>
        <w:lastRenderedPageBreak/>
        <w:t>Discrimination</w:t>
      </w:r>
      <w:r w:rsidRPr="00EE49E6">
        <w:rPr>
          <w:rStyle w:val="eop"/>
          <w:rFonts w:ascii="Aptos" w:hAnsi="Aptos" w:cstheme="minorHAnsi"/>
          <w:color w:val="000000"/>
          <w:sz w:val="22"/>
          <w:szCs w:val="22"/>
        </w:rPr>
        <w:t> </w:t>
      </w:r>
    </w:p>
    <w:p w14:paraId="6A60501E" w14:textId="77777777" w:rsidR="00AE74DE" w:rsidRPr="00EE49E6" w:rsidRDefault="00AE74DE" w:rsidP="00AE74DE">
      <w:pPr>
        <w:pStyle w:val="paragraph"/>
        <w:spacing w:before="0" w:beforeAutospacing="0" w:after="0" w:afterAutospacing="0"/>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0BEE6BF6" w14:textId="6E54DBA2" w:rsidR="00AE74DE" w:rsidRPr="00EE49E6" w:rsidRDefault="00AE74DE" w:rsidP="00AE74DE">
      <w:pPr>
        <w:pStyle w:val="paragraph"/>
        <w:spacing w:before="0" w:beforeAutospacing="0" w:after="0" w:afterAutospacing="0"/>
        <w:jc w:val="both"/>
        <w:textAlignment w:val="baseline"/>
        <w:rPr>
          <w:rFonts w:ascii="Aptos" w:hAnsi="Aptos" w:cstheme="minorHAnsi"/>
          <w:sz w:val="22"/>
          <w:szCs w:val="22"/>
        </w:rPr>
      </w:pPr>
      <w:r w:rsidRPr="00EE49E6">
        <w:rPr>
          <w:rStyle w:val="normaltextrun"/>
          <w:rFonts w:ascii="Aptos" w:hAnsi="Aptos" w:cstheme="minorHAnsi"/>
          <w:color w:val="000000"/>
          <w:sz w:val="22"/>
          <w:szCs w:val="22"/>
          <w:lang w:val="en-US"/>
        </w:rPr>
        <w:t>Discrimination is an act of differential treatment toward an individual as a member of a group, or toward</w:t>
      </w:r>
      <w:r w:rsidRPr="00EE49E6">
        <w:rPr>
          <w:rStyle w:val="eop"/>
          <w:rFonts w:ascii="Aptos" w:hAnsi="Aptos" w:cstheme="minorHAnsi"/>
          <w:color w:val="000000"/>
          <w:sz w:val="22"/>
          <w:szCs w:val="22"/>
        </w:rPr>
        <w:t> </w:t>
      </w:r>
      <w:r w:rsidRPr="00EE49E6">
        <w:rPr>
          <w:rStyle w:val="normaltextrun"/>
          <w:rFonts w:ascii="Aptos" w:hAnsi="Aptos" w:cstheme="minorHAnsi"/>
          <w:color w:val="000000"/>
          <w:sz w:val="22"/>
          <w:szCs w:val="22"/>
          <w:lang w:val="en-US"/>
        </w:rPr>
        <w:t>a group itself, that may create a disadvantage for that individual or group or deny the individual or group an opportunity, without valid reason. The prohibitive grounds for discrimination are outlined as follows: race, colour, religion, ancestry, place of origin, gender, gender identity, political beliefs, marital status, family status, physical or mental disability, sex (includes pregnancy, breastfeeding, and sexual harassment), sexual orientation or</w:t>
      </w:r>
      <w:r w:rsidRPr="00EE49E6">
        <w:rPr>
          <w:rStyle w:val="eop"/>
          <w:rFonts w:ascii="Aptos" w:hAnsi="Aptos" w:cstheme="minorHAnsi"/>
          <w:color w:val="000000"/>
          <w:sz w:val="22"/>
          <w:szCs w:val="22"/>
        </w:rPr>
        <w:t> </w:t>
      </w:r>
      <w:r w:rsidRPr="00EE49E6">
        <w:rPr>
          <w:rStyle w:val="normaltextrun"/>
          <w:rFonts w:ascii="Aptos" w:hAnsi="Aptos" w:cstheme="minorHAnsi"/>
          <w:color w:val="000000"/>
          <w:sz w:val="22"/>
          <w:szCs w:val="22"/>
          <w:lang w:val="en-US"/>
        </w:rPr>
        <w:t>age of that person or because that person has been convicted of a criminal or summary conviction</w:t>
      </w:r>
      <w:r w:rsidRPr="00EE49E6">
        <w:rPr>
          <w:rStyle w:val="eop"/>
          <w:rFonts w:ascii="Aptos" w:hAnsi="Aptos" w:cstheme="minorHAnsi"/>
          <w:color w:val="000000"/>
          <w:sz w:val="22"/>
          <w:szCs w:val="22"/>
        </w:rPr>
        <w:t> </w:t>
      </w:r>
      <w:r w:rsidRPr="00EE49E6">
        <w:rPr>
          <w:rStyle w:val="normaltextrun"/>
          <w:rFonts w:ascii="Aptos" w:hAnsi="Aptos" w:cstheme="minorHAnsi"/>
          <w:color w:val="000000"/>
          <w:sz w:val="22"/>
          <w:szCs w:val="22"/>
          <w:lang w:val="en-US"/>
        </w:rPr>
        <w:t>offence that is unrelated to the position.</w:t>
      </w:r>
      <w:r w:rsidRPr="00EE49E6">
        <w:rPr>
          <w:rStyle w:val="eop"/>
          <w:rFonts w:ascii="Aptos" w:hAnsi="Aptos" w:cstheme="minorHAnsi"/>
          <w:color w:val="000000"/>
          <w:sz w:val="22"/>
          <w:szCs w:val="22"/>
        </w:rPr>
        <w:t> </w:t>
      </w:r>
    </w:p>
    <w:p w14:paraId="3ECE762E" w14:textId="2A5D3DE2" w:rsidR="00AE74DE" w:rsidRPr="00EE49E6" w:rsidRDefault="00AE74DE" w:rsidP="004C7D39">
      <w:pPr>
        <w:pStyle w:val="paragraph"/>
        <w:spacing w:before="0" w:beforeAutospacing="0" w:after="0" w:afterAutospacing="0"/>
        <w:jc w:val="both"/>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1198A28C" w14:textId="77777777" w:rsidR="00AE74DE" w:rsidRPr="00EE49E6" w:rsidRDefault="00AE74DE" w:rsidP="00AE74DE">
      <w:pPr>
        <w:pStyle w:val="paragraph"/>
        <w:spacing w:before="0" w:beforeAutospacing="0" w:after="0" w:afterAutospacing="0"/>
        <w:textAlignment w:val="baseline"/>
        <w:rPr>
          <w:rFonts w:ascii="Aptos" w:hAnsi="Aptos" w:cstheme="minorHAnsi"/>
          <w:sz w:val="22"/>
          <w:szCs w:val="22"/>
        </w:rPr>
      </w:pPr>
      <w:r w:rsidRPr="00EE49E6">
        <w:rPr>
          <w:rStyle w:val="normaltextrun"/>
          <w:rFonts w:ascii="Aptos" w:hAnsi="Aptos" w:cstheme="minorHAnsi"/>
          <w:b/>
          <w:bCs/>
          <w:color w:val="000000"/>
          <w:sz w:val="22"/>
          <w:szCs w:val="22"/>
        </w:rPr>
        <w:t>Poisoned Environment</w:t>
      </w:r>
      <w:r w:rsidRPr="00EE49E6">
        <w:rPr>
          <w:rStyle w:val="eop"/>
          <w:rFonts w:ascii="Aptos" w:hAnsi="Aptos" w:cstheme="minorHAnsi"/>
          <w:color w:val="000000"/>
          <w:sz w:val="22"/>
          <w:szCs w:val="22"/>
        </w:rPr>
        <w:t> </w:t>
      </w:r>
    </w:p>
    <w:p w14:paraId="27A0948D" w14:textId="77777777" w:rsidR="00AE74DE" w:rsidRPr="00EE49E6" w:rsidRDefault="00AE74DE" w:rsidP="00AE74DE">
      <w:pPr>
        <w:pStyle w:val="paragraph"/>
        <w:spacing w:before="0" w:beforeAutospacing="0" w:after="0" w:afterAutospacing="0"/>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566FA7D5" w14:textId="2AB208BB" w:rsidR="00AE74DE" w:rsidRPr="00EE49E6" w:rsidRDefault="00AE74DE" w:rsidP="00AE74DE">
      <w:pPr>
        <w:pStyle w:val="paragraph"/>
        <w:spacing w:before="0" w:beforeAutospacing="0" w:after="0" w:afterAutospacing="0"/>
        <w:jc w:val="both"/>
        <w:textAlignment w:val="baseline"/>
        <w:rPr>
          <w:rFonts w:ascii="Aptos" w:hAnsi="Aptos" w:cstheme="minorHAnsi"/>
          <w:sz w:val="22"/>
          <w:szCs w:val="22"/>
        </w:rPr>
      </w:pPr>
      <w:r w:rsidRPr="00EE49E6">
        <w:rPr>
          <w:rStyle w:val="normaltextrun"/>
          <w:rFonts w:ascii="Aptos" w:hAnsi="Aptos" w:cstheme="minorHAnsi"/>
          <w:color w:val="000000"/>
          <w:sz w:val="22"/>
          <w:szCs w:val="22"/>
          <w:lang w:val="en-US"/>
        </w:rPr>
        <w:t>Jokes, offensive literature</w:t>
      </w:r>
      <w:r w:rsidR="009A6100">
        <w:rPr>
          <w:rStyle w:val="normaltextrun"/>
          <w:rFonts w:ascii="Aptos" w:hAnsi="Aptos" w:cstheme="minorHAnsi"/>
          <w:color w:val="000000"/>
          <w:sz w:val="22"/>
          <w:szCs w:val="22"/>
          <w:lang w:val="en-US"/>
        </w:rPr>
        <w:t xml:space="preserve"> or online posts</w:t>
      </w:r>
      <w:r w:rsidRPr="00EE49E6">
        <w:rPr>
          <w:rStyle w:val="normaltextrun"/>
          <w:rFonts w:ascii="Aptos" w:hAnsi="Aptos" w:cstheme="minorHAnsi"/>
          <w:color w:val="000000"/>
          <w:sz w:val="22"/>
          <w:szCs w:val="22"/>
          <w:lang w:val="en-US"/>
        </w:rPr>
        <w:t>, derogatory comments or other activities based on sex, racial or personal characteristics that intrude upon a person's dignity, or that create an intimidating, hostile or offensive atmosphere, also called a poisoned environment.</w:t>
      </w:r>
      <w:r w:rsidRPr="00EE49E6">
        <w:rPr>
          <w:rStyle w:val="eop"/>
          <w:rFonts w:ascii="Aptos" w:hAnsi="Aptos" w:cstheme="minorHAnsi"/>
          <w:color w:val="000000"/>
          <w:sz w:val="22"/>
          <w:szCs w:val="22"/>
        </w:rPr>
        <w:t> </w:t>
      </w:r>
    </w:p>
    <w:p w14:paraId="14868294" w14:textId="77777777" w:rsidR="00AE74DE" w:rsidRPr="00EE49E6" w:rsidRDefault="00AE74DE" w:rsidP="00AE74DE">
      <w:pPr>
        <w:pStyle w:val="paragraph"/>
        <w:spacing w:before="0" w:beforeAutospacing="0" w:after="0" w:afterAutospacing="0"/>
        <w:ind w:left="720" w:hanging="720"/>
        <w:jc w:val="both"/>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227A520E" w14:textId="0A8F419B" w:rsidR="009B5A14" w:rsidRDefault="00AE74DE" w:rsidP="0004079B">
      <w:pPr>
        <w:pStyle w:val="paragraph"/>
        <w:spacing w:before="0" w:beforeAutospacing="0" w:after="0" w:afterAutospacing="0"/>
        <w:jc w:val="both"/>
        <w:textAlignment w:val="baseline"/>
        <w:rPr>
          <w:rStyle w:val="normaltextrun"/>
          <w:rFonts w:ascii="Aptos" w:hAnsi="Aptos" w:cstheme="minorHAnsi"/>
          <w:color w:val="000000"/>
          <w:sz w:val="22"/>
          <w:szCs w:val="22"/>
          <w:lang w:val="en-US"/>
        </w:rPr>
      </w:pPr>
      <w:r w:rsidRPr="00EE49E6">
        <w:rPr>
          <w:rStyle w:val="normaltextrun"/>
          <w:rFonts w:ascii="Aptos" w:hAnsi="Aptos" w:cstheme="minorHAnsi"/>
          <w:color w:val="000000"/>
          <w:sz w:val="22"/>
          <w:szCs w:val="22"/>
          <w:lang w:val="en-US"/>
        </w:rPr>
        <w:t xml:space="preserve">Harassment in any form will not be accepted and will be considered a serious offense subject to discipline. The policy applies to harassment committed while employed with the </w:t>
      </w:r>
      <w:r w:rsidR="0017291E" w:rsidRPr="00EE49E6">
        <w:rPr>
          <w:rStyle w:val="normaltextrun"/>
          <w:rFonts w:ascii="Aptos" w:hAnsi="Aptos" w:cstheme="minorHAnsi"/>
          <w:color w:val="000000"/>
          <w:sz w:val="22"/>
          <w:szCs w:val="22"/>
          <w:lang w:val="en-US"/>
        </w:rPr>
        <w:t>Branch</w:t>
      </w:r>
      <w:r w:rsidRPr="00EE49E6">
        <w:rPr>
          <w:rStyle w:val="normaltextrun"/>
          <w:rFonts w:ascii="Aptos" w:hAnsi="Aptos" w:cstheme="minorHAnsi"/>
          <w:color w:val="000000"/>
          <w:sz w:val="22"/>
          <w:szCs w:val="22"/>
          <w:lang w:val="en-US"/>
        </w:rPr>
        <w:t>, and occurring</w:t>
      </w:r>
      <w:r w:rsidRPr="00EE49E6">
        <w:rPr>
          <w:rStyle w:val="eop"/>
          <w:rFonts w:ascii="Aptos" w:hAnsi="Aptos" w:cstheme="minorHAnsi"/>
          <w:color w:val="000000"/>
          <w:sz w:val="22"/>
          <w:szCs w:val="22"/>
        </w:rPr>
        <w:t> </w:t>
      </w:r>
      <w:r w:rsidRPr="00EE49E6">
        <w:rPr>
          <w:rStyle w:val="normaltextrun"/>
          <w:rFonts w:ascii="Aptos" w:hAnsi="Aptos" w:cstheme="minorHAnsi"/>
          <w:color w:val="000000"/>
          <w:sz w:val="22"/>
          <w:szCs w:val="22"/>
          <w:lang w:val="en-US"/>
        </w:rPr>
        <w:t>at or away from the workplace, and during or outside normal working hours. Allegations of harassment will be dealt with in a fair, unbiased and timely manner.</w:t>
      </w:r>
    </w:p>
    <w:p w14:paraId="3126FD8F" w14:textId="77777777" w:rsidR="00F24E94" w:rsidRDefault="00F24E94" w:rsidP="0004079B">
      <w:pPr>
        <w:pStyle w:val="paragraph"/>
        <w:spacing w:before="0" w:beforeAutospacing="0" w:after="0" w:afterAutospacing="0"/>
        <w:jc w:val="both"/>
        <w:textAlignment w:val="baseline"/>
        <w:rPr>
          <w:rStyle w:val="normaltextrun"/>
          <w:rFonts w:ascii="Aptos" w:hAnsi="Aptos" w:cstheme="minorHAnsi"/>
          <w:color w:val="000000"/>
          <w:sz w:val="22"/>
          <w:szCs w:val="22"/>
          <w:lang w:val="en-US"/>
        </w:rPr>
      </w:pPr>
    </w:p>
    <w:p w14:paraId="5B76A517" w14:textId="77777777" w:rsidR="00F24E94" w:rsidRDefault="00F24E94" w:rsidP="00F24E94">
      <w:pPr>
        <w:spacing w:after="0"/>
        <w:rPr>
          <w:rFonts w:ascii="Open Sans" w:eastAsiaTheme="minorEastAsia" w:hAnsi="Open Sans" w:cs="Open Sans"/>
          <w:b/>
          <w:bCs/>
          <w:sz w:val="20"/>
          <w:szCs w:val="20"/>
          <w:lang w:val="en-US" w:eastAsia="en-CA"/>
        </w:rPr>
      </w:pPr>
      <w:r w:rsidRPr="0085228F">
        <w:rPr>
          <w:rFonts w:ascii="Open Sans" w:eastAsiaTheme="minorEastAsia" w:hAnsi="Open Sans" w:cs="Open Sans"/>
          <w:b/>
          <w:bCs/>
          <w:sz w:val="20"/>
          <w:szCs w:val="20"/>
          <w:lang w:val="en-US" w:eastAsia="en-CA"/>
        </w:rPr>
        <w:t>Off Duty Conduct</w:t>
      </w:r>
    </w:p>
    <w:p w14:paraId="71A853BF" w14:textId="77777777" w:rsidR="00F24E94" w:rsidRPr="0085228F" w:rsidRDefault="00F24E94" w:rsidP="00F24E94">
      <w:pPr>
        <w:spacing w:after="0"/>
        <w:rPr>
          <w:rFonts w:ascii="Open Sans" w:eastAsiaTheme="minorEastAsia" w:hAnsi="Open Sans" w:cs="Open Sans"/>
          <w:b/>
          <w:bCs/>
          <w:sz w:val="20"/>
          <w:szCs w:val="20"/>
          <w:lang w:val="en-US" w:eastAsia="en-CA"/>
        </w:rPr>
      </w:pPr>
    </w:p>
    <w:p w14:paraId="61A1B1E8" w14:textId="77777777" w:rsidR="00F24E94" w:rsidRDefault="00F24E94" w:rsidP="00F24E94">
      <w:pPr>
        <w:pStyle w:val="paragraph"/>
        <w:spacing w:before="0" w:beforeAutospacing="0" w:after="0" w:afterAutospacing="0"/>
        <w:jc w:val="both"/>
        <w:textAlignment w:val="baseline"/>
        <w:rPr>
          <w:rFonts w:ascii="Aptos" w:eastAsiaTheme="minorEastAsia" w:hAnsi="Aptos" w:cs="Open Sans"/>
          <w:sz w:val="22"/>
          <w:szCs w:val="22"/>
        </w:rPr>
      </w:pPr>
      <w:r w:rsidRPr="00830C4B">
        <w:rPr>
          <w:rFonts w:ascii="Aptos" w:eastAsiaTheme="minorEastAsia" w:hAnsi="Aptos" w:cs="Open Sans"/>
          <w:sz w:val="22"/>
          <w:szCs w:val="22"/>
        </w:rPr>
        <w:t xml:space="preserve">Bullying and harassment </w:t>
      </w:r>
      <w:r>
        <w:rPr>
          <w:rFonts w:ascii="Aptos" w:eastAsiaTheme="minorEastAsia" w:hAnsi="Aptos" w:cs="Open Sans"/>
          <w:sz w:val="22"/>
          <w:szCs w:val="22"/>
        </w:rPr>
        <w:t>is</w:t>
      </w:r>
      <w:r w:rsidRPr="00830C4B">
        <w:rPr>
          <w:rFonts w:ascii="Aptos" w:eastAsiaTheme="minorEastAsia" w:hAnsi="Aptos" w:cs="Open Sans"/>
          <w:sz w:val="22"/>
          <w:szCs w:val="22"/>
        </w:rPr>
        <w:t xml:space="preserve"> not limited to conduct that occurs during scheduled working hours or within the physical workplace. In accordance with WorkSafeBC expectations, this policy applies to off-duty conduct where such behaviour has a negative impact on the workplace or working relationships.</w:t>
      </w:r>
    </w:p>
    <w:p w14:paraId="1290F59E" w14:textId="77777777" w:rsidR="006F1D90" w:rsidRDefault="006F1D90" w:rsidP="00F24E94">
      <w:pPr>
        <w:pStyle w:val="paragraph"/>
        <w:spacing w:before="0" w:beforeAutospacing="0" w:after="0" w:afterAutospacing="0"/>
        <w:jc w:val="both"/>
        <w:textAlignment w:val="baseline"/>
        <w:rPr>
          <w:rFonts w:ascii="Aptos" w:eastAsiaTheme="minorEastAsia" w:hAnsi="Aptos" w:cs="Open Sans"/>
          <w:sz w:val="22"/>
          <w:szCs w:val="22"/>
        </w:rPr>
      </w:pPr>
    </w:p>
    <w:p w14:paraId="096E2237" w14:textId="5B30EEA1" w:rsidR="006F1D90" w:rsidRPr="006F1D90" w:rsidRDefault="006F1D90" w:rsidP="006F1D90">
      <w:pPr>
        <w:pStyle w:val="paragraph"/>
        <w:spacing w:before="0" w:beforeAutospacing="0" w:after="0" w:afterAutospacing="0"/>
        <w:jc w:val="both"/>
        <w:textAlignment w:val="baseline"/>
        <w:rPr>
          <w:rFonts w:ascii="Aptos" w:eastAsiaTheme="minorEastAsia" w:hAnsi="Aptos" w:cs="Open Sans"/>
          <w:sz w:val="22"/>
          <w:szCs w:val="22"/>
        </w:rPr>
      </w:pPr>
      <w:r w:rsidRPr="006F1D90">
        <w:rPr>
          <w:rFonts w:ascii="Aptos" w:eastAsiaTheme="minorEastAsia" w:hAnsi="Aptos" w:cs="Open Sans"/>
          <w:sz w:val="22"/>
          <w:szCs w:val="22"/>
        </w:rPr>
        <w:t>In a Legion Branch environment, this includes time spent at the Branch outside of working hours, after shifts, during socializing, at events, or while volunteering. Conduct that occurs in these settings may be considered bullying and harassment if it creates an intimidating, humiliating, hostile, or uncomfortable environment for any staff member, volunteer, member, or guest, or if it affects a person’s ability to feel safe and respected in the workplace.</w:t>
      </w:r>
    </w:p>
    <w:p w14:paraId="43A15410" w14:textId="77777777" w:rsidR="006F1D90" w:rsidRPr="006F1D90" w:rsidRDefault="006F1D90" w:rsidP="006F1D90">
      <w:pPr>
        <w:pStyle w:val="paragraph"/>
        <w:spacing w:before="0" w:beforeAutospacing="0" w:after="0" w:afterAutospacing="0"/>
        <w:jc w:val="both"/>
        <w:textAlignment w:val="baseline"/>
        <w:rPr>
          <w:rFonts w:ascii="Aptos" w:eastAsiaTheme="minorEastAsia" w:hAnsi="Aptos" w:cs="Open Sans"/>
          <w:sz w:val="22"/>
          <w:szCs w:val="22"/>
        </w:rPr>
      </w:pPr>
    </w:p>
    <w:p w14:paraId="61234B88" w14:textId="77777777" w:rsidR="006F1D90" w:rsidRPr="006F1D90" w:rsidRDefault="006F1D90" w:rsidP="006F1D90">
      <w:pPr>
        <w:pStyle w:val="paragraph"/>
        <w:spacing w:before="0" w:beforeAutospacing="0" w:after="0" w:afterAutospacing="0"/>
        <w:jc w:val="both"/>
        <w:textAlignment w:val="baseline"/>
        <w:rPr>
          <w:rFonts w:ascii="Aptos" w:eastAsiaTheme="minorEastAsia" w:hAnsi="Aptos" w:cs="Open Sans"/>
          <w:sz w:val="22"/>
          <w:szCs w:val="22"/>
        </w:rPr>
      </w:pPr>
      <w:r w:rsidRPr="006F1D90">
        <w:rPr>
          <w:rFonts w:ascii="Aptos" w:eastAsiaTheme="minorEastAsia" w:hAnsi="Aptos" w:cs="Open Sans"/>
          <w:sz w:val="22"/>
          <w:szCs w:val="22"/>
        </w:rPr>
        <w:t>Examples of inappropriate off-duty conduct may include, but are not limited to:</w:t>
      </w:r>
    </w:p>
    <w:p w14:paraId="43F1067A" w14:textId="0E025CB5" w:rsidR="00F24E94" w:rsidRPr="00830C4B" w:rsidRDefault="00F24E94" w:rsidP="00F24E94">
      <w:pPr>
        <w:pStyle w:val="paragraph"/>
        <w:spacing w:before="0" w:beforeAutospacing="0" w:after="0" w:afterAutospacing="0"/>
        <w:jc w:val="both"/>
        <w:textAlignment w:val="baseline"/>
        <w:rPr>
          <w:rFonts w:ascii="Aptos" w:eastAsiaTheme="minorEastAsia" w:hAnsi="Aptos" w:cs="Open Sans"/>
          <w:sz w:val="22"/>
          <w:szCs w:val="22"/>
        </w:rPr>
      </w:pPr>
    </w:p>
    <w:p w14:paraId="10924F57" w14:textId="77777777" w:rsidR="00F24E94" w:rsidRDefault="00F24E94" w:rsidP="00F24E94">
      <w:pPr>
        <w:pStyle w:val="paragraph"/>
        <w:spacing w:before="0" w:beforeAutospacing="0" w:after="0" w:afterAutospacing="0"/>
        <w:jc w:val="both"/>
        <w:textAlignment w:val="baseline"/>
        <w:rPr>
          <w:rFonts w:ascii="Aptos" w:eastAsiaTheme="minorEastAsia" w:hAnsi="Aptos" w:cs="Open Sans"/>
          <w:sz w:val="22"/>
          <w:szCs w:val="22"/>
        </w:rPr>
      </w:pPr>
      <w:r w:rsidRPr="00830C4B">
        <w:rPr>
          <w:rFonts w:ascii="Aptos" w:eastAsiaTheme="minorEastAsia" w:hAnsi="Aptos" w:cs="Open Sans"/>
          <w:sz w:val="22"/>
          <w:szCs w:val="22"/>
        </w:rPr>
        <w:t>Examples of such conduct may include, but are not limited to:</w:t>
      </w:r>
    </w:p>
    <w:p w14:paraId="57FA67FD" w14:textId="77777777" w:rsidR="00F24E94" w:rsidRPr="00830C4B" w:rsidRDefault="00F24E94" w:rsidP="00F24E94">
      <w:pPr>
        <w:pStyle w:val="paragraph"/>
        <w:spacing w:before="0" w:beforeAutospacing="0" w:after="0" w:afterAutospacing="0"/>
        <w:jc w:val="both"/>
        <w:textAlignment w:val="baseline"/>
        <w:rPr>
          <w:rFonts w:ascii="Aptos" w:eastAsiaTheme="minorEastAsia" w:hAnsi="Aptos" w:cs="Open Sans"/>
          <w:sz w:val="22"/>
          <w:szCs w:val="22"/>
        </w:rPr>
      </w:pPr>
    </w:p>
    <w:tbl>
      <w:tblPr>
        <w:tblStyle w:val="TableGrid"/>
        <w:tblW w:w="97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5"/>
        <w:gridCol w:w="4865"/>
      </w:tblGrid>
      <w:tr w:rsidR="00F24E94" w:rsidRPr="005C28B4" w14:paraId="2EBEFE1D" w14:textId="77777777" w:rsidTr="00D72932">
        <w:trPr>
          <w:trHeight w:val="956"/>
          <w:jc w:val="center"/>
        </w:trPr>
        <w:tc>
          <w:tcPr>
            <w:tcW w:w="4865" w:type="dxa"/>
          </w:tcPr>
          <w:p w14:paraId="3C743545" w14:textId="18FE4720" w:rsidR="00F24E94" w:rsidRPr="00BD26C9" w:rsidRDefault="00BD0FF3" w:rsidP="00BD26C9">
            <w:pPr>
              <w:pStyle w:val="paragraph"/>
              <w:numPr>
                <w:ilvl w:val="0"/>
                <w:numId w:val="6"/>
              </w:numPr>
              <w:spacing w:before="0" w:beforeAutospacing="0" w:after="0" w:afterAutospacing="0"/>
              <w:jc w:val="both"/>
              <w:textAlignment w:val="baseline"/>
              <w:rPr>
                <w:rFonts w:ascii="Aptos" w:eastAsiaTheme="minorEastAsia" w:hAnsi="Aptos" w:cs="Open Sans"/>
                <w:sz w:val="22"/>
                <w:szCs w:val="22"/>
              </w:rPr>
            </w:pPr>
            <w:r w:rsidRPr="006F1D90">
              <w:rPr>
                <w:rFonts w:ascii="Aptos" w:eastAsiaTheme="minorEastAsia" w:hAnsi="Aptos" w:cs="Open Sans"/>
                <w:sz w:val="22"/>
                <w:szCs w:val="22"/>
              </w:rPr>
              <w:t>Insulting, demeaning, or aggressive comments made while socializing at the Branch</w:t>
            </w:r>
          </w:p>
        </w:tc>
        <w:tc>
          <w:tcPr>
            <w:tcW w:w="4865" w:type="dxa"/>
          </w:tcPr>
          <w:p w14:paraId="512C622B" w14:textId="686D558A" w:rsidR="00F24E94" w:rsidRPr="00BD0FF3" w:rsidRDefault="00BD0FF3" w:rsidP="00BD0FF3">
            <w:pPr>
              <w:pStyle w:val="paragraph"/>
              <w:numPr>
                <w:ilvl w:val="0"/>
                <w:numId w:val="6"/>
              </w:numPr>
              <w:spacing w:before="0" w:beforeAutospacing="0" w:after="0" w:afterAutospacing="0"/>
              <w:jc w:val="both"/>
              <w:textAlignment w:val="baseline"/>
              <w:rPr>
                <w:rFonts w:ascii="Aptos" w:eastAsiaTheme="minorEastAsia" w:hAnsi="Aptos" w:cs="Open Sans"/>
                <w:sz w:val="22"/>
                <w:szCs w:val="22"/>
              </w:rPr>
            </w:pPr>
            <w:r w:rsidRPr="006F1D90">
              <w:rPr>
                <w:rFonts w:ascii="Aptos" w:eastAsiaTheme="minorEastAsia" w:hAnsi="Aptos" w:cs="Open Sans"/>
                <w:sz w:val="22"/>
                <w:szCs w:val="22"/>
              </w:rPr>
              <w:t>Repeated unwanted interactions, comments, or attention during social time</w:t>
            </w:r>
          </w:p>
        </w:tc>
      </w:tr>
      <w:tr w:rsidR="00F24E94" w:rsidRPr="005C28B4" w14:paraId="4880F9C4" w14:textId="77777777" w:rsidTr="00D72932">
        <w:trPr>
          <w:jc w:val="center"/>
        </w:trPr>
        <w:tc>
          <w:tcPr>
            <w:tcW w:w="4865" w:type="dxa"/>
          </w:tcPr>
          <w:p w14:paraId="702766FD" w14:textId="239DA3DA" w:rsidR="00F24E94" w:rsidRPr="00BD0FF3" w:rsidRDefault="00BD0FF3" w:rsidP="00BD0FF3">
            <w:pPr>
              <w:pStyle w:val="paragraph"/>
              <w:numPr>
                <w:ilvl w:val="0"/>
                <w:numId w:val="6"/>
              </w:numPr>
              <w:spacing w:before="0" w:beforeAutospacing="0" w:after="0" w:afterAutospacing="0"/>
              <w:jc w:val="both"/>
              <w:textAlignment w:val="baseline"/>
              <w:rPr>
                <w:rFonts w:ascii="Aptos" w:eastAsiaTheme="minorEastAsia" w:hAnsi="Aptos" w:cs="Open Sans"/>
                <w:sz w:val="22"/>
                <w:szCs w:val="22"/>
              </w:rPr>
            </w:pPr>
            <w:r w:rsidRPr="006F1D90">
              <w:rPr>
                <w:rFonts w:ascii="Aptos" w:eastAsiaTheme="minorEastAsia" w:hAnsi="Aptos" w:cs="Open Sans"/>
                <w:sz w:val="22"/>
                <w:szCs w:val="22"/>
              </w:rPr>
              <w:t>Behaviour that escalates during or after alcohol consumption</w:t>
            </w:r>
          </w:p>
        </w:tc>
        <w:tc>
          <w:tcPr>
            <w:tcW w:w="4865" w:type="dxa"/>
          </w:tcPr>
          <w:p w14:paraId="32A6EA8D" w14:textId="77777777" w:rsidR="00F24E94" w:rsidRPr="005C28B4" w:rsidRDefault="00F24E94" w:rsidP="00D72932">
            <w:pPr>
              <w:pStyle w:val="paragraph"/>
              <w:numPr>
                <w:ilvl w:val="0"/>
                <w:numId w:val="6"/>
              </w:numPr>
              <w:spacing w:before="0" w:beforeAutospacing="0" w:after="0" w:afterAutospacing="0"/>
              <w:jc w:val="both"/>
              <w:textAlignment w:val="baseline"/>
              <w:rPr>
                <w:rFonts w:ascii="Aptos" w:eastAsiaTheme="minorEastAsia" w:hAnsi="Aptos" w:cs="Open Sans"/>
                <w:sz w:val="22"/>
                <w:szCs w:val="22"/>
              </w:rPr>
            </w:pPr>
            <w:r w:rsidRPr="005C28B4">
              <w:rPr>
                <w:rFonts w:ascii="Aptos" w:eastAsiaTheme="minorEastAsia" w:hAnsi="Aptos" w:cs="Open Sans"/>
                <w:sz w:val="22"/>
                <w:szCs w:val="22"/>
              </w:rPr>
              <w:t>Conduct that undermines a person’s dignity or psychological well-being</w:t>
            </w:r>
          </w:p>
        </w:tc>
      </w:tr>
    </w:tbl>
    <w:p w14:paraId="16FAA62D" w14:textId="77777777" w:rsidR="00F24E94" w:rsidRDefault="00F24E94" w:rsidP="00F24E94">
      <w:pPr>
        <w:pStyle w:val="paragraph"/>
        <w:spacing w:before="0" w:beforeAutospacing="0" w:after="0" w:afterAutospacing="0"/>
        <w:jc w:val="both"/>
        <w:textAlignment w:val="baseline"/>
        <w:rPr>
          <w:rFonts w:ascii="Aptos" w:eastAsiaTheme="minorEastAsia" w:hAnsi="Aptos" w:cs="Open Sans"/>
          <w:sz w:val="22"/>
          <w:szCs w:val="22"/>
        </w:rPr>
      </w:pPr>
    </w:p>
    <w:p w14:paraId="28C5DB40" w14:textId="77777777" w:rsidR="00F24E94" w:rsidRPr="00830C4B" w:rsidRDefault="00F24E94" w:rsidP="00F24E94">
      <w:pPr>
        <w:pStyle w:val="paragraph"/>
        <w:spacing w:before="0" w:beforeAutospacing="0" w:after="0" w:afterAutospacing="0"/>
        <w:jc w:val="both"/>
        <w:textAlignment w:val="baseline"/>
        <w:rPr>
          <w:rFonts w:ascii="Aptos" w:eastAsiaTheme="minorEastAsia" w:hAnsi="Aptos" w:cs="Open Sans"/>
          <w:sz w:val="22"/>
          <w:szCs w:val="22"/>
        </w:rPr>
      </w:pPr>
      <w:r w:rsidRPr="00830C4B">
        <w:rPr>
          <w:rFonts w:ascii="Aptos" w:eastAsiaTheme="minorEastAsia" w:hAnsi="Aptos" w:cs="Open Sans"/>
          <w:sz w:val="22"/>
          <w:szCs w:val="22"/>
        </w:rPr>
        <w:t>Where off-duty conduct affects the work environment or a person’s ability to perform their role, it may result in a complaint under this policy and will be addressed in accordance with the Branch’s reporting and investigation procedures.</w:t>
      </w:r>
    </w:p>
    <w:p w14:paraId="2E21A2FE" w14:textId="77777777" w:rsidR="00F24E94" w:rsidRDefault="00F24E94" w:rsidP="0004079B">
      <w:pPr>
        <w:pStyle w:val="paragraph"/>
        <w:spacing w:before="0" w:beforeAutospacing="0" w:after="0" w:afterAutospacing="0"/>
        <w:jc w:val="both"/>
        <w:textAlignment w:val="baseline"/>
        <w:rPr>
          <w:rFonts w:ascii="Aptos" w:hAnsi="Aptos" w:cstheme="minorHAnsi"/>
          <w:sz w:val="22"/>
          <w:szCs w:val="22"/>
        </w:rPr>
      </w:pPr>
    </w:p>
    <w:p w14:paraId="5DB87177" w14:textId="77777777" w:rsidR="00D72932" w:rsidRPr="0004079B" w:rsidRDefault="00D72932" w:rsidP="0004079B">
      <w:pPr>
        <w:pStyle w:val="paragraph"/>
        <w:spacing w:before="0" w:beforeAutospacing="0" w:after="0" w:afterAutospacing="0"/>
        <w:jc w:val="both"/>
        <w:textAlignment w:val="baseline"/>
        <w:rPr>
          <w:rFonts w:ascii="Aptos" w:hAnsi="Aptos" w:cstheme="minorHAnsi"/>
          <w:sz w:val="22"/>
          <w:szCs w:val="22"/>
        </w:rPr>
      </w:pPr>
    </w:p>
    <w:p w14:paraId="757BBB15" w14:textId="672C1DA6" w:rsidR="00AE74DE" w:rsidRPr="00EE49E6" w:rsidRDefault="00AE74DE" w:rsidP="009B5A14">
      <w:pPr>
        <w:pStyle w:val="paragraph"/>
        <w:spacing w:before="0" w:beforeAutospacing="0" w:after="0" w:afterAutospacing="0"/>
        <w:jc w:val="both"/>
        <w:textAlignment w:val="baseline"/>
        <w:rPr>
          <w:rFonts w:ascii="Aptos" w:hAnsi="Aptos" w:cstheme="minorHAnsi"/>
          <w:sz w:val="22"/>
          <w:szCs w:val="22"/>
        </w:rPr>
      </w:pPr>
      <w:r w:rsidRPr="00EE49E6">
        <w:rPr>
          <w:rStyle w:val="normaltextrun"/>
          <w:rFonts w:ascii="Aptos" w:hAnsi="Aptos" w:cstheme="minorHAnsi"/>
          <w:b/>
          <w:bCs/>
          <w:sz w:val="22"/>
          <w:szCs w:val="22"/>
          <w:lang w:val="en-US"/>
        </w:rPr>
        <w:t>Responsibilities</w:t>
      </w:r>
      <w:r w:rsidRPr="00EE49E6">
        <w:rPr>
          <w:rStyle w:val="eop"/>
          <w:rFonts w:ascii="Aptos" w:hAnsi="Aptos" w:cstheme="minorHAnsi"/>
          <w:sz w:val="22"/>
          <w:szCs w:val="22"/>
        </w:rPr>
        <w:t> </w:t>
      </w:r>
    </w:p>
    <w:p w14:paraId="26C513B6" w14:textId="77777777" w:rsidR="00AE74DE" w:rsidRDefault="00AE74DE" w:rsidP="00AE74DE">
      <w:pPr>
        <w:pStyle w:val="paragraph"/>
        <w:spacing w:before="0" w:beforeAutospacing="0" w:after="0" w:afterAutospacing="0"/>
        <w:textAlignment w:val="baseline"/>
        <w:rPr>
          <w:rStyle w:val="eop"/>
          <w:rFonts w:ascii="Aptos" w:hAnsi="Aptos" w:cstheme="minorHAnsi"/>
          <w:sz w:val="22"/>
          <w:szCs w:val="22"/>
        </w:rPr>
      </w:pPr>
      <w:r w:rsidRPr="00EE49E6">
        <w:rPr>
          <w:rStyle w:val="eop"/>
          <w:rFonts w:ascii="Aptos" w:hAnsi="Aptos" w:cstheme="minorHAnsi"/>
          <w:sz w:val="22"/>
          <w:szCs w:val="22"/>
        </w:rPr>
        <w:t> </w:t>
      </w:r>
    </w:p>
    <w:p w14:paraId="3CBA596D" w14:textId="19F77BA1" w:rsidR="006C3FEC" w:rsidRDefault="006C3FEC" w:rsidP="00AE74DE">
      <w:pPr>
        <w:pStyle w:val="paragraph"/>
        <w:spacing w:before="0" w:beforeAutospacing="0" w:after="0" w:afterAutospacing="0"/>
        <w:textAlignment w:val="baseline"/>
        <w:rPr>
          <w:rStyle w:val="eop"/>
          <w:rFonts w:ascii="Aptos" w:hAnsi="Aptos" w:cstheme="minorHAnsi"/>
          <w:sz w:val="22"/>
          <w:szCs w:val="22"/>
        </w:rPr>
      </w:pPr>
      <w:r>
        <w:rPr>
          <w:rStyle w:val="eop"/>
          <w:rFonts w:ascii="Aptos" w:hAnsi="Aptos" w:cstheme="minorHAnsi"/>
          <w:sz w:val="22"/>
          <w:szCs w:val="22"/>
        </w:rPr>
        <w:t>Employer Responsibilities</w:t>
      </w:r>
    </w:p>
    <w:p w14:paraId="72B64358" w14:textId="77777777" w:rsidR="006C3FEC" w:rsidRPr="00063166" w:rsidRDefault="006C3FEC" w:rsidP="006C3FEC">
      <w:pPr>
        <w:numPr>
          <w:ilvl w:val="0"/>
          <w:numId w:val="8"/>
        </w:numPr>
        <w:spacing w:before="240" w:after="0"/>
        <w:jc w:val="both"/>
        <w:rPr>
          <w:rFonts w:ascii="Aptos" w:eastAsiaTheme="minorEastAsia" w:hAnsi="Aptos" w:cs="Open Sans"/>
          <w:lang w:val="en-US" w:eastAsia="en-CA"/>
        </w:rPr>
      </w:pPr>
      <w:r w:rsidRPr="00063166">
        <w:rPr>
          <w:rFonts w:ascii="Aptos" w:eastAsiaTheme="minorEastAsia" w:hAnsi="Aptos" w:cs="Open Sans"/>
          <w:lang w:val="en-US" w:eastAsia="en-CA"/>
        </w:rPr>
        <w:t>Proactively maintaining a workplace free from harassment, bullying and discrimination;</w:t>
      </w:r>
    </w:p>
    <w:p w14:paraId="55428CDD" w14:textId="77777777" w:rsidR="006C3FEC" w:rsidRPr="00063166" w:rsidRDefault="006C3FEC" w:rsidP="006C3FEC">
      <w:pPr>
        <w:numPr>
          <w:ilvl w:val="0"/>
          <w:numId w:val="8"/>
        </w:numPr>
        <w:spacing w:after="0"/>
        <w:jc w:val="both"/>
        <w:rPr>
          <w:rFonts w:ascii="Aptos" w:eastAsiaTheme="minorEastAsia" w:hAnsi="Aptos" w:cs="Open Sans"/>
          <w:lang w:val="en-US" w:eastAsia="en-CA"/>
        </w:rPr>
      </w:pPr>
      <w:r w:rsidRPr="00063166">
        <w:rPr>
          <w:rFonts w:ascii="Aptos" w:eastAsiaTheme="minorEastAsia" w:hAnsi="Aptos" w:cs="Open Sans"/>
          <w:lang w:val="en-US" w:eastAsia="en-CA"/>
        </w:rPr>
        <w:t>Providing workplace bullying, harassment and discrimination training;</w:t>
      </w:r>
    </w:p>
    <w:p w14:paraId="7522EAE6" w14:textId="77777777" w:rsidR="006C3FEC" w:rsidRPr="00063166" w:rsidRDefault="006C3FEC" w:rsidP="006C3FEC">
      <w:pPr>
        <w:numPr>
          <w:ilvl w:val="0"/>
          <w:numId w:val="8"/>
        </w:numPr>
        <w:spacing w:after="0"/>
        <w:jc w:val="both"/>
        <w:rPr>
          <w:rFonts w:ascii="Aptos" w:eastAsiaTheme="minorEastAsia" w:hAnsi="Aptos" w:cs="Open Sans"/>
          <w:lang w:val="en-US" w:eastAsia="en-CA"/>
        </w:rPr>
      </w:pPr>
      <w:r w:rsidRPr="00063166">
        <w:rPr>
          <w:rFonts w:ascii="Aptos" w:eastAsiaTheme="minorEastAsia" w:hAnsi="Aptos" w:cs="Open Sans"/>
          <w:lang w:val="en-US" w:eastAsia="en-CA"/>
        </w:rPr>
        <w:t>Promptly responding to reported or suspected breaches of this policy;</w:t>
      </w:r>
    </w:p>
    <w:p w14:paraId="579A79FB" w14:textId="77777777" w:rsidR="006C3FEC" w:rsidRPr="00063166" w:rsidRDefault="006C3FEC" w:rsidP="006C3FEC">
      <w:pPr>
        <w:numPr>
          <w:ilvl w:val="0"/>
          <w:numId w:val="8"/>
        </w:numPr>
        <w:spacing w:after="0"/>
        <w:jc w:val="both"/>
        <w:rPr>
          <w:rFonts w:ascii="Aptos" w:eastAsiaTheme="minorEastAsia" w:hAnsi="Aptos" w:cs="Open Sans"/>
          <w:lang w:val="en-US" w:eastAsia="en-CA"/>
        </w:rPr>
      </w:pPr>
      <w:r w:rsidRPr="00063166">
        <w:rPr>
          <w:rFonts w:ascii="Aptos" w:eastAsiaTheme="minorEastAsia" w:hAnsi="Aptos" w:cs="Open Sans"/>
          <w:lang w:val="en-US" w:eastAsia="en-CA"/>
        </w:rPr>
        <w:t>Conducting investigations into breaches or potential breaches of this policy;</w:t>
      </w:r>
    </w:p>
    <w:p w14:paraId="5C4678E9" w14:textId="77777777" w:rsidR="006C3FEC" w:rsidRPr="00063166" w:rsidRDefault="006C3FEC" w:rsidP="006C3FEC">
      <w:pPr>
        <w:numPr>
          <w:ilvl w:val="0"/>
          <w:numId w:val="8"/>
        </w:numPr>
        <w:spacing w:after="0"/>
        <w:jc w:val="both"/>
        <w:rPr>
          <w:rFonts w:ascii="Aptos" w:eastAsiaTheme="minorEastAsia" w:hAnsi="Aptos" w:cs="Open Sans"/>
          <w:lang w:val="en-US" w:eastAsia="en-CA"/>
        </w:rPr>
      </w:pPr>
      <w:r w:rsidRPr="00063166">
        <w:rPr>
          <w:rFonts w:ascii="Aptos" w:eastAsiaTheme="minorEastAsia" w:hAnsi="Aptos" w:cs="Open Sans"/>
          <w:lang w:val="en-US" w:eastAsia="en-CA"/>
        </w:rPr>
        <w:t>Taking appropriate follow-up measures or corrective actions following an investigation;</w:t>
      </w:r>
    </w:p>
    <w:p w14:paraId="16995D9C" w14:textId="77777777" w:rsidR="006C3FEC" w:rsidRPr="00063166" w:rsidRDefault="006C3FEC" w:rsidP="006C3FEC">
      <w:pPr>
        <w:numPr>
          <w:ilvl w:val="0"/>
          <w:numId w:val="8"/>
        </w:numPr>
        <w:spacing w:after="0"/>
        <w:jc w:val="both"/>
        <w:rPr>
          <w:rFonts w:ascii="Aptos" w:eastAsiaTheme="minorEastAsia" w:hAnsi="Aptos" w:cs="Open Sans"/>
          <w:lang w:val="en-US" w:eastAsia="en-CA"/>
        </w:rPr>
      </w:pPr>
      <w:r w:rsidRPr="00063166">
        <w:rPr>
          <w:rFonts w:ascii="Aptos" w:eastAsiaTheme="minorEastAsia" w:hAnsi="Aptos" w:cs="Open Sans"/>
          <w:lang w:val="en-US" w:eastAsia="en-CA"/>
        </w:rPr>
        <w:t xml:space="preserve">Keeping records of complaints, investigations, corrective action and follow-up measures; </w:t>
      </w:r>
    </w:p>
    <w:p w14:paraId="14A8F0C8" w14:textId="77777777" w:rsidR="006C3FEC" w:rsidRPr="00063166" w:rsidRDefault="006C3FEC" w:rsidP="006C3FEC">
      <w:pPr>
        <w:numPr>
          <w:ilvl w:val="0"/>
          <w:numId w:val="8"/>
        </w:numPr>
        <w:spacing w:after="0"/>
        <w:jc w:val="both"/>
        <w:rPr>
          <w:rFonts w:ascii="Aptos" w:eastAsiaTheme="minorEastAsia" w:hAnsi="Aptos" w:cs="Open Sans"/>
          <w:lang w:val="en-US" w:eastAsia="en-CA"/>
        </w:rPr>
      </w:pPr>
      <w:r w:rsidRPr="00063166">
        <w:rPr>
          <w:rFonts w:ascii="Aptos" w:eastAsiaTheme="minorEastAsia" w:hAnsi="Aptos" w:cs="Open Sans"/>
          <w:lang w:val="en-US" w:eastAsia="en-CA"/>
        </w:rPr>
        <w:t>Making sure no person shall suffer reprisal as a result of making a complaint, or for providing information;</w:t>
      </w:r>
    </w:p>
    <w:p w14:paraId="3029EA98" w14:textId="77777777" w:rsidR="006C3FEC" w:rsidRPr="00063166" w:rsidRDefault="006C3FEC" w:rsidP="006C3FEC">
      <w:pPr>
        <w:numPr>
          <w:ilvl w:val="0"/>
          <w:numId w:val="8"/>
        </w:numPr>
        <w:spacing w:after="0"/>
        <w:jc w:val="both"/>
        <w:rPr>
          <w:rFonts w:ascii="Aptos" w:eastAsiaTheme="minorEastAsia" w:hAnsi="Aptos" w:cs="Open Sans"/>
          <w:lang w:val="en-US" w:eastAsia="en-CA"/>
        </w:rPr>
      </w:pPr>
      <w:r w:rsidRPr="00063166">
        <w:rPr>
          <w:rFonts w:ascii="Aptos" w:eastAsiaTheme="minorEastAsia" w:hAnsi="Aptos" w:cs="Open Sans"/>
          <w:lang w:val="en-US" w:eastAsia="en-CA"/>
        </w:rPr>
        <w:t>Ensuring awareness of and compliance with this policy in your area of responsibility; and</w:t>
      </w:r>
    </w:p>
    <w:p w14:paraId="53199D10" w14:textId="151CEE82" w:rsidR="006C3FEC" w:rsidRPr="00063166" w:rsidRDefault="006C3FEC" w:rsidP="006C3FEC">
      <w:pPr>
        <w:numPr>
          <w:ilvl w:val="0"/>
          <w:numId w:val="8"/>
        </w:numPr>
        <w:spacing w:after="0"/>
        <w:jc w:val="both"/>
        <w:rPr>
          <w:rFonts w:ascii="Aptos" w:eastAsiaTheme="minorEastAsia" w:hAnsi="Aptos" w:cs="Open Sans"/>
          <w:lang w:val="en-US" w:eastAsia="en-CA"/>
        </w:rPr>
      </w:pPr>
      <w:r w:rsidRPr="00063166">
        <w:rPr>
          <w:rFonts w:ascii="Aptos" w:eastAsiaTheme="minorEastAsia" w:hAnsi="Aptos" w:cs="Open Sans"/>
          <w:lang w:val="en-US" w:eastAsia="en-CA"/>
        </w:rPr>
        <w:t>Reviewing this policy</w:t>
      </w:r>
      <w:r w:rsidR="00B14F16">
        <w:rPr>
          <w:rFonts w:ascii="Aptos" w:eastAsiaTheme="minorEastAsia" w:hAnsi="Aptos" w:cs="Open Sans"/>
          <w:lang w:val="en-US" w:eastAsia="en-CA"/>
        </w:rPr>
        <w:t xml:space="preserve"> and</w:t>
      </w:r>
      <w:r w:rsidRPr="00063166">
        <w:rPr>
          <w:rFonts w:ascii="Aptos" w:eastAsiaTheme="minorEastAsia" w:hAnsi="Aptos" w:cs="Open Sans"/>
          <w:lang w:val="en-US" w:eastAsia="en-CA"/>
        </w:rPr>
        <w:t xml:space="preserve"> the procedures set out </w:t>
      </w:r>
      <w:r w:rsidR="00CA77EF" w:rsidRPr="00063166">
        <w:rPr>
          <w:rFonts w:ascii="Aptos" w:eastAsiaTheme="minorEastAsia" w:hAnsi="Aptos" w:cs="Open Sans"/>
          <w:lang w:val="en-US" w:eastAsia="en-CA"/>
        </w:rPr>
        <w:t>herein,</w:t>
      </w:r>
      <w:r w:rsidRPr="00063166">
        <w:rPr>
          <w:rFonts w:ascii="Aptos" w:eastAsiaTheme="minorEastAsia" w:hAnsi="Aptos" w:cs="Open Sans"/>
          <w:lang w:val="en-US" w:eastAsia="en-CA"/>
        </w:rPr>
        <w:t xml:space="preserve"> on an </w:t>
      </w:r>
      <w:r w:rsidRPr="00063166">
        <w:rPr>
          <w:rFonts w:ascii="Aptos" w:eastAsiaTheme="minorEastAsia" w:hAnsi="Aptos" w:cs="Open Sans"/>
          <w:u w:val="single"/>
          <w:lang w:val="en-US" w:eastAsia="en-CA"/>
        </w:rPr>
        <w:t>annual basis</w:t>
      </w:r>
      <w:r w:rsidRPr="00063166">
        <w:rPr>
          <w:rFonts w:ascii="Aptos" w:eastAsiaTheme="minorEastAsia" w:hAnsi="Aptos" w:cs="Open Sans"/>
          <w:lang w:val="en-US" w:eastAsia="en-CA"/>
        </w:rPr>
        <w:t>.</w:t>
      </w:r>
    </w:p>
    <w:p w14:paraId="6FC8501C" w14:textId="77777777" w:rsidR="006C3FEC" w:rsidRPr="006C3FEC" w:rsidRDefault="006C3FEC" w:rsidP="00AE74DE">
      <w:pPr>
        <w:pStyle w:val="paragraph"/>
        <w:spacing w:before="0" w:beforeAutospacing="0" w:after="0" w:afterAutospacing="0"/>
        <w:textAlignment w:val="baseline"/>
        <w:rPr>
          <w:rFonts w:ascii="Aptos" w:hAnsi="Aptos" w:cstheme="minorHAnsi"/>
          <w:sz w:val="22"/>
          <w:szCs w:val="22"/>
          <w:lang w:val="en-US"/>
        </w:rPr>
      </w:pPr>
    </w:p>
    <w:p w14:paraId="7191E2FD" w14:textId="77777777" w:rsidR="00AE74DE" w:rsidRPr="00EE49E6" w:rsidRDefault="00AE74DE" w:rsidP="00AE74DE">
      <w:pPr>
        <w:pStyle w:val="paragraph"/>
        <w:spacing w:before="0" w:beforeAutospacing="0" w:after="0" w:afterAutospacing="0"/>
        <w:textAlignment w:val="baseline"/>
        <w:rPr>
          <w:rFonts w:ascii="Aptos" w:hAnsi="Aptos" w:cstheme="minorHAnsi"/>
          <w:sz w:val="22"/>
          <w:szCs w:val="22"/>
        </w:rPr>
      </w:pPr>
      <w:r w:rsidRPr="00EE49E6">
        <w:rPr>
          <w:rStyle w:val="normaltextrun"/>
          <w:rFonts w:ascii="Aptos" w:hAnsi="Aptos" w:cstheme="minorHAnsi"/>
          <w:color w:val="000000"/>
          <w:sz w:val="22"/>
          <w:szCs w:val="22"/>
          <w:lang w:val="en-US"/>
        </w:rPr>
        <w:t>Employee Responsibilities</w:t>
      </w:r>
      <w:r w:rsidRPr="00EE49E6">
        <w:rPr>
          <w:rStyle w:val="eop"/>
          <w:rFonts w:ascii="Aptos" w:hAnsi="Aptos" w:cstheme="minorHAnsi"/>
          <w:color w:val="000000"/>
          <w:sz w:val="22"/>
          <w:szCs w:val="22"/>
        </w:rPr>
        <w:t> </w:t>
      </w:r>
    </w:p>
    <w:p w14:paraId="3BDF1E70" w14:textId="77777777" w:rsidR="00B14F16" w:rsidRPr="000000AC" w:rsidRDefault="00B14F16" w:rsidP="00B14F16">
      <w:pPr>
        <w:numPr>
          <w:ilvl w:val="0"/>
          <w:numId w:val="5"/>
        </w:numPr>
        <w:spacing w:before="240" w:after="0"/>
        <w:jc w:val="both"/>
        <w:rPr>
          <w:rFonts w:ascii="Aptos" w:eastAsiaTheme="minorEastAsia" w:hAnsi="Aptos" w:cs="Open Sans"/>
          <w:lang w:val="en-US" w:eastAsia="en-CA"/>
        </w:rPr>
      </w:pPr>
      <w:r w:rsidRPr="000000AC">
        <w:rPr>
          <w:rFonts w:ascii="Aptos" w:eastAsiaTheme="minorEastAsia" w:hAnsi="Aptos" w:cs="Open Sans"/>
          <w:lang w:val="en-US" w:eastAsia="en-CA"/>
        </w:rPr>
        <w:t>Proactively maintaining a workplace free from harassment, bullying and discrimination;</w:t>
      </w:r>
    </w:p>
    <w:p w14:paraId="3E34F308" w14:textId="5B98B480" w:rsidR="00D36965" w:rsidRPr="00450CCB" w:rsidRDefault="00D36965" w:rsidP="00D36965">
      <w:pPr>
        <w:numPr>
          <w:ilvl w:val="0"/>
          <w:numId w:val="5"/>
        </w:numPr>
        <w:spacing w:after="0"/>
        <w:jc w:val="both"/>
        <w:rPr>
          <w:rFonts w:ascii="Aptos" w:eastAsiaTheme="minorEastAsia" w:hAnsi="Aptos" w:cs="Open Sans"/>
          <w:lang w:val="en-US" w:eastAsia="en-CA"/>
        </w:rPr>
      </w:pPr>
      <w:r w:rsidRPr="000000AC">
        <w:rPr>
          <w:rFonts w:ascii="Aptos" w:eastAsiaTheme="minorEastAsia" w:hAnsi="Aptos" w:cs="Open Sans"/>
          <w:lang w:val="en-US" w:eastAsia="en-CA"/>
        </w:rPr>
        <w:t xml:space="preserve">Promptly reporting breaches or potential breaches of this policy, whether experienced or </w:t>
      </w:r>
      <w:r w:rsidRPr="00450CCB">
        <w:rPr>
          <w:rFonts w:ascii="Aptos" w:eastAsiaTheme="minorEastAsia" w:hAnsi="Aptos" w:cs="Open Sans"/>
          <w:lang w:val="en-US" w:eastAsia="en-CA"/>
        </w:rPr>
        <w:t>observed, and whether involving persons who perform work</w:t>
      </w:r>
      <w:r w:rsidR="00826A8E" w:rsidRPr="00450CCB">
        <w:rPr>
          <w:rFonts w:ascii="Aptos" w:eastAsiaTheme="minorEastAsia" w:hAnsi="Aptos" w:cs="Open Sans"/>
          <w:lang w:val="en-US" w:eastAsia="en-CA"/>
        </w:rPr>
        <w:t xml:space="preserve"> at the Branch </w:t>
      </w:r>
      <w:r w:rsidRPr="00450CCB">
        <w:rPr>
          <w:rFonts w:ascii="Aptos" w:eastAsiaTheme="minorEastAsia" w:hAnsi="Aptos" w:cs="Open Sans"/>
          <w:lang w:val="en-US" w:eastAsia="en-CA"/>
        </w:rPr>
        <w:t>or who attend</w:t>
      </w:r>
      <w:r w:rsidR="00826A8E" w:rsidRPr="00450CCB">
        <w:rPr>
          <w:rFonts w:ascii="Aptos" w:eastAsiaTheme="minorEastAsia" w:hAnsi="Aptos" w:cs="Open Sans"/>
          <w:lang w:val="en-US" w:eastAsia="en-CA"/>
        </w:rPr>
        <w:t xml:space="preserve"> the Branch </w:t>
      </w:r>
      <w:r w:rsidRPr="00450CCB">
        <w:rPr>
          <w:rFonts w:ascii="Aptos" w:eastAsiaTheme="minorEastAsia" w:hAnsi="Aptos" w:cs="Open Sans"/>
          <w:lang w:val="en-US" w:eastAsia="en-CA"/>
        </w:rPr>
        <w:t>or any work-related setting outside of our worksite to a supervisor;</w:t>
      </w:r>
    </w:p>
    <w:p w14:paraId="105C52B3" w14:textId="77777777" w:rsidR="00D36965" w:rsidRPr="00450CCB" w:rsidRDefault="00D36965" w:rsidP="00D36965">
      <w:pPr>
        <w:numPr>
          <w:ilvl w:val="0"/>
          <w:numId w:val="5"/>
        </w:numPr>
        <w:spacing w:after="0"/>
        <w:jc w:val="both"/>
        <w:rPr>
          <w:rFonts w:ascii="Aptos" w:eastAsiaTheme="minorEastAsia" w:hAnsi="Aptos" w:cs="Open Sans"/>
          <w:lang w:val="en-US" w:eastAsia="en-CA"/>
        </w:rPr>
      </w:pPr>
      <w:r w:rsidRPr="00450CCB">
        <w:rPr>
          <w:rFonts w:ascii="Aptos" w:eastAsiaTheme="minorEastAsia" w:hAnsi="Aptos" w:cs="Open Sans"/>
          <w:lang w:val="en-US" w:eastAsia="en-CA"/>
        </w:rPr>
        <w:t>Immediately informing a supervisor if there is an imminent threat or risk of violence that could compromise an individual’s safety;</w:t>
      </w:r>
    </w:p>
    <w:p w14:paraId="5AFFDBF9" w14:textId="7F629871" w:rsidR="00450CCB" w:rsidRPr="00450CCB" w:rsidRDefault="00450CCB" w:rsidP="00450CCB">
      <w:pPr>
        <w:numPr>
          <w:ilvl w:val="0"/>
          <w:numId w:val="5"/>
        </w:numPr>
        <w:spacing w:after="0"/>
        <w:jc w:val="both"/>
        <w:rPr>
          <w:rFonts w:ascii="Aptos" w:eastAsiaTheme="minorEastAsia" w:hAnsi="Aptos" w:cs="Open Sans"/>
          <w:lang w:val="en-US" w:eastAsia="en-CA"/>
        </w:rPr>
      </w:pPr>
      <w:r w:rsidRPr="00450CCB">
        <w:rPr>
          <w:rFonts w:ascii="Aptos" w:eastAsiaTheme="minorEastAsia" w:hAnsi="Aptos" w:cs="Open Sans"/>
          <w:lang w:val="en-US" w:eastAsia="en-CA"/>
        </w:rPr>
        <w:t xml:space="preserve">Fully cooperating with </w:t>
      </w:r>
      <w:r w:rsidR="002C7D99">
        <w:rPr>
          <w:rFonts w:ascii="Aptos" w:eastAsiaTheme="minorEastAsia" w:hAnsi="Aptos" w:cs="Open Sans"/>
          <w:lang w:val="en-US" w:eastAsia="en-CA"/>
        </w:rPr>
        <w:t xml:space="preserve">any </w:t>
      </w:r>
      <w:r w:rsidRPr="00450CCB">
        <w:rPr>
          <w:rFonts w:ascii="Aptos" w:eastAsiaTheme="minorEastAsia" w:hAnsi="Aptos" w:cs="Open Sans"/>
          <w:lang w:val="en-US" w:eastAsia="en-CA"/>
        </w:rPr>
        <w:t xml:space="preserve">investigations into potential bullying or harassment; </w:t>
      </w:r>
    </w:p>
    <w:p w14:paraId="18FA5875" w14:textId="3A551439" w:rsidR="00450CCB" w:rsidRPr="00450CCB" w:rsidRDefault="00AE74DE" w:rsidP="00450CCB">
      <w:pPr>
        <w:numPr>
          <w:ilvl w:val="0"/>
          <w:numId w:val="5"/>
        </w:numPr>
        <w:spacing w:after="0"/>
        <w:jc w:val="both"/>
        <w:rPr>
          <w:rFonts w:ascii="Aptos" w:eastAsiaTheme="minorEastAsia" w:hAnsi="Aptos" w:cstheme="minorHAnsi"/>
          <w:lang w:eastAsia="en-CA"/>
        </w:rPr>
      </w:pPr>
      <w:r w:rsidRPr="00450CCB">
        <w:rPr>
          <w:rFonts w:ascii="Aptos" w:eastAsiaTheme="minorEastAsia" w:hAnsi="Aptos" w:cstheme="minorHAnsi"/>
          <w:lang w:eastAsia="en-CA"/>
        </w:rPr>
        <w:t>Speak up. If you are uncomfortable with another person’s behaviour and you feel you are being harassed, you need to tell the person to stop. Let them know how you feel (embarrassed, humiliated, demeaned or just bothered) by what they are doing or saying. You should speak to that person directly. You should keep a record of this conversation, including the date and any other person you discussed this with and your attempts to resolve the issue</w:t>
      </w:r>
      <w:r w:rsidR="009A32BA" w:rsidRPr="00450CCB">
        <w:rPr>
          <w:rFonts w:ascii="Aptos" w:eastAsiaTheme="minorEastAsia" w:hAnsi="Aptos" w:cstheme="minorHAnsi"/>
          <w:lang w:eastAsia="en-CA"/>
        </w:rPr>
        <w:t>. If you are unable to address the person yourself, you may ask your supervisor to help you deal with the person on an informal basis;</w:t>
      </w:r>
      <w:r w:rsidR="00450CCB" w:rsidRPr="00450CCB">
        <w:rPr>
          <w:rFonts w:ascii="Aptos" w:eastAsiaTheme="minorEastAsia" w:hAnsi="Aptos" w:cstheme="minorHAnsi"/>
          <w:lang w:eastAsia="en-CA"/>
        </w:rPr>
        <w:t xml:space="preserve"> and</w:t>
      </w:r>
    </w:p>
    <w:p w14:paraId="066358DF" w14:textId="2610C2E3" w:rsidR="00AE74DE" w:rsidRPr="00450CCB" w:rsidRDefault="00AE74DE" w:rsidP="00CF1CC3">
      <w:pPr>
        <w:numPr>
          <w:ilvl w:val="0"/>
          <w:numId w:val="5"/>
        </w:numPr>
        <w:spacing w:after="0"/>
        <w:jc w:val="both"/>
        <w:rPr>
          <w:rFonts w:ascii="Aptos" w:eastAsiaTheme="minorEastAsia" w:hAnsi="Aptos" w:cstheme="minorHAnsi"/>
          <w:lang w:eastAsia="en-CA"/>
        </w:rPr>
      </w:pPr>
      <w:r w:rsidRPr="00450CCB">
        <w:rPr>
          <w:rFonts w:ascii="Aptos" w:eastAsiaTheme="minorEastAsia" w:hAnsi="Aptos" w:cstheme="minorHAnsi"/>
          <w:lang w:eastAsia="en-CA"/>
        </w:rPr>
        <w:t>If you have been asked to stop by your coworkers, stop immediately</w:t>
      </w:r>
      <w:r w:rsidR="00450CCB" w:rsidRPr="00450CCB">
        <w:rPr>
          <w:rFonts w:ascii="Aptos" w:eastAsiaTheme="minorEastAsia" w:hAnsi="Aptos" w:cstheme="minorHAnsi"/>
          <w:lang w:eastAsia="en-CA"/>
        </w:rPr>
        <w:t>.</w:t>
      </w:r>
    </w:p>
    <w:p w14:paraId="301A91D9" w14:textId="77777777" w:rsidR="00AE74DE" w:rsidRPr="00450CCB" w:rsidRDefault="00AE74DE" w:rsidP="00AE74DE">
      <w:pPr>
        <w:pStyle w:val="paragraph"/>
        <w:spacing w:before="0" w:beforeAutospacing="0" w:after="0" w:afterAutospacing="0"/>
        <w:textAlignment w:val="baseline"/>
        <w:rPr>
          <w:rFonts w:ascii="Aptos" w:hAnsi="Aptos" w:cstheme="minorHAnsi"/>
          <w:sz w:val="22"/>
          <w:szCs w:val="22"/>
        </w:rPr>
      </w:pPr>
      <w:r w:rsidRPr="00450CCB">
        <w:rPr>
          <w:rStyle w:val="eop"/>
          <w:rFonts w:ascii="Aptos" w:hAnsi="Aptos" w:cstheme="minorHAnsi"/>
          <w:color w:val="000000"/>
          <w:sz w:val="22"/>
          <w:szCs w:val="22"/>
        </w:rPr>
        <w:t> </w:t>
      </w:r>
    </w:p>
    <w:p w14:paraId="0659ED41" w14:textId="77777777" w:rsidR="00AE74DE" w:rsidRPr="00EE49E6" w:rsidRDefault="00AE74DE" w:rsidP="00AE74DE">
      <w:pPr>
        <w:pStyle w:val="paragraph"/>
        <w:spacing w:before="0" w:beforeAutospacing="0" w:after="0" w:afterAutospacing="0"/>
        <w:textAlignment w:val="baseline"/>
        <w:rPr>
          <w:rFonts w:ascii="Aptos" w:hAnsi="Aptos" w:cstheme="minorHAnsi"/>
          <w:sz w:val="22"/>
          <w:szCs w:val="22"/>
        </w:rPr>
      </w:pPr>
      <w:r w:rsidRPr="00EE49E6">
        <w:rPr>
          <w:rStyle w:val="normaltextrun"/>
          <w:rFonts w:ascii="Aptos" w:hAnsi="Aptos" w:cstheme="minorHAnsi"/>
          <w:color w:val="000000"/>
          <w:sz w:val="22"/>
          <w:szCs w:val="22"/>
          <w:lang w:val="en-US"/>
        </w:rPr>
        <w:t>Person Accused of Bullying or Harassment</w:t>
      </w:r>
      <w:r w:rsidRPr="00EE49E6">
        <w:rPr>
          <w:rStyle w:val="eop"/>
          <w:rFonts w:ascii="Aptos" w:hAnsi="Aptos" w:cstheme="minorHAnsi"/>
          <w:color w:val="000000"/>
          <w:sz w:val="22"/>
          <w:szCs w:val="22"/>
        </w:rPr>
        <w:t> </w:t>
      </w:r>
    </w:p>
    <w:p w14:paraId="42EF8BAA" w14:textId="77777777" w:rsidR="00AE74DE" w:rsidRPr="00EE49E6" w:rsidRDefault="00AE74DE" w:rsidP="00CF1CC3">
      <w:pPr>
        <w:numPr>
          <w:ilvl w:val="1"/>
          <w:numId w:val="5"/>
        </w:numPr>
        <w:tabs>
          <w:tab w:val="clear" w:pos="1440"/>
          <w:tab w:val="num" w:pos="720"/>
        </w:tabs>
        <w:spacing w:after="0"/>
        <w:ind w:left="720"/>
        <w:jc w:val="both"/>
        <w:rPr>
          <w:rFonts w:ascii="Aptos" w:eastAsiaTheme="minorEastAsia" w:hAnsi="Aptos" w:cstheme="minorHAnsi"/>
          <w:lang w:eastAsia="en-CA"/>
        </w:rPr>
      </w:pPr>
      <w:r w:rsidRPr="00EE49E6">
        <w:rPr>
          <w:rFonts w:ascii="Aptos" w:eastAsiaTheme="minorEastAsia" w:hAnsi="Aptos" w:cstheme="minorHAnsi"/>
          <w:lang w:eastAsia="en-CA"/>
        </w:rPr>
        <w:t>If you have been accused of bullying or harassment, you have the right to be informed of the complaint and receive a written statement of the allegations to enable you to respond. </w:t>
      </w:r>
    </w:p>
    <w:p w14:paraId="7ACDC34F" w14:textId="77F8FBDB" w:rsidR="00AE74DE" w:rsidRPr="00EE49E6" w:rsidRDefault="00AE74DE" w:rsidP="00CF1CC3">
      <w:pPr>
        <w:numPr>
          <w:ilvl w:val="1"/>
          <w:numId w:val="5"/>
        </w:numPr>
        <w:tabs>
          <w:tab w:val="clear" w:pos="1440"/>
          <w:tab w:val="num" w:pos="720"/>
        </w:tabs>
        <w:spacing w:after="0"/>
        <w:ind w:left="720"/>
        <w:jc w:val="both"/>
        <w:rPr>
          <w:rFonts w:ascii="Aptos" w:eastAsiaTheme="minorEastAsia" w:hAnsi="Aptos" w:cstheme="minorHAnsi"/>
          <w:lang w:eastAsia="en-CA"/>
        </w:rPr>
      </w:pPr>
      <w:r w:rsidRPr="00EE49E6">
        <w:rPr>
          <w:rFonts w:ascii="Aptos" w:eastAsiaTheme="minorEastAsia" w:hAnsi="Aptos" w:cstheme="minorHAnsi"/>
          <w:lang w:eastAsia="en-CA"/>
        </w:rPr>
        <w:t>You have the right to have someone accompany you during the process, and to be kept informed of the progress of your complaint. You will be advised about the final outcome of the investigation at the same or similar time as the complainant. </w:t>
      </w:r>
    </w:p>
    <w:p w14:paraId="42CAA3A3" w14:textId="77777777" w:rsidR="00AE74DE" w:rsidRPr="00EE49E6" w:rsidRDefault="00AE74DE" w:rsidP="00CF1CC3">
      <w:pPr>
        <w:pStyle w:val="paragraph"/>
        <w:spacing w:before="0" w:beforeAutospacing="0" w:after="0" w:afterAutospacing="0"/>
        <w:textAlignment w:val="baseline"/>
        <w:rPr>
          <w:rFonts w:ascii="Aptos" w:hAnsi="Aptos" w:cstheme="minorHAnsi"/>
          <w:sz w:val="22"/>
          <w:szCs w:val="22"/>
        </w:rPr>
      </w:pPr>
      <w:r w:rsidRPr="00EE49E6">
        <w:rPr>
          <w:rStyle w:val="eop"/>
          <w:rFonts w:ascii="Aptos" w:hAnsi="Aptos" w:cstheme="minorHAnsi"/>
          <w:sz w:val="22"/>
          <w:szCs w:val="22"/>
        </w:rPr>
        <w:t> </w:t>
      </w:r>
    </w:p>
    <w:p w14:paraId="03487DFB" w14:textId="783D127E" w:rsidR="00EA2F81" w:rsidRPr="005140B7" w:rsidRDefault="00EA2F81" w:rsidP="00AE74DE">
      <w:pPr>
        <w:pStyle w:val="paragraph"/>
        <w:spacing w:before="0" w:beforeAutospacing="0" w:after="0" w:afterAutospacing="0"/>
        <w:textAlignment w:val="baseline"/>
        <w:rPr>
          <w:rFonts w:ascii="Aptos" w:hAnsi="Aptos" w:cstheme="minorHAnsi"/>
          <w:b/>
          <w:bCs/>
          <w:sz w:val="22"/>
          <w:szCs w:val="22"/>
        </w:rPr>
      </w:pPr>
      <w:r w:rsidRPr="005140B7">
        <w:rPr>
          <w:rFonts w:ascii="Aptos" w:hAnsi="Aptos" w:cstheme="minorHAnsi"/>
          <w:b/>
          <w:bCs/>
          <w:sz w:val="22"/>
          <w:szCs w:val="22"/>
        </w:rPr>
        <w:t>Confidentiality</w:t>
      </w:r>
    </w:p>
    <w:p w14:paraId="3897EC06" w14:textId="77777777" w:rsidR="00044514" w:rsidRPr="00044514" w:rsidRDefault="00044514" w:rsidP="00044514">
      <w:pPr>
        <w:spacing w:before="240" w:after="0"/>
        <w:jc w:val="both"/>
        <w:rPr>
          <w:rFonts w:ascii="Aptos" w:eastAsiaTheme="minorEastAsia" w:hAnsi="Aptos" w:cs="Open Sans"/>
          <w:lang w:val="en-US" w:eastAsia="en-CA"/>
        </w:rPr>
      </w:pPr>
      <w:r w:rsidRPr="00044514">
        <w:rPr>
          <w:rFonts w:ascii="Aptos" w:eastAsiaTheme="minorEastAsia" w:hAnsi="Aptos" w:cs="Open Sans"/>
          <w:lang w:val="en-US" w:eastAsia="en-CA"/>
        </w:rPr>
        <w:t>Complaints of bullying and harassment or discrimination involve confidential and sensitive matters. Confidentiality is required, so those who may have experienced bullying, harassment, or discrimination will feel free to come forward, and the reputations and interests of those accused are protected.</w:t>
      </w:r>
    </w:p>
    <w:p w14:paraId="3746762D" w14:textId="77777777" w:rsidR="00044514" w:rsidRPr="00044514" w:rsidRDefault="00044514" w:rsidP="00044514">
      <w:pPr>
        <w:spacing w:before="240" w:after="0"/>
        <w:jc w:val="both"/>
        <w:rPr>
          <w:rFonts w:ascii="Aptos" w:eastAsiaTheme="minorEastAsia" w:hAnsi="Aptos" w:cs="Open Sans"/>
          <w:lang w:val="en-US" w:eastAsia="en-CA"/>
        </w:rPr>
      </w:pPr>
      <w:r w:rsidRPr="00044514">
        <w:rPr>
          <w:rFonts w:ascii="Aptos" w:eastAsiaTheme="minorEastAsia" w:hAnsi="Aptos" w:cs="Open Sans"/>
          <w:lang w:val="en-US" w:eastAsia="en-CA"/>
        </w:rPr>
        <w:lastRenderedPageBreak/>
        <w:t>All employees involved in a bullying and harassment, or discrimination complaint must maintain the confidentiality of any information they receive during the complaint process. Any employee breaching confidentiality may be subject to disciplinary action, up to and including dismissal.</w:t>
      </w:r>
    </w:p>
    <w:p w14:paraId="25306794" w14:textId="36F56ACA" w:rsidR="00044514" w:rsidRPr="00044514" w:rsidRDefault="00044514" w:rsidP="00044514">
      <w:pPr>
        <w:spacing w:before="240" w:after="0"/>
        <w:jc w:val="both"/>
        <w:rPr>
          <w:rFonts w:ascii="Aptos" w:eastAsiaTheme="minorEastAsia" w:hAnsi="Aptos" w:cs="Open Sans"/>
          <w:lang w:val="en-US" w:eastAsia="en-CA"/>
        </w:rPr>
      </w:pPr>
      <w:r w:rsidRPr="00044514">
        <w:rPr>
          <w:rFonts w:ascii="Aptos" w:eastAsiaTheme="minorEastAsia" w:hAnsi="Aptos" w:cs="Open Sans"/>
          <w:lang w:val="en-US" w:eastAsia="en-CA"/>
        </w:rPr>
        <w:t xml:space="preserve">Although </w:t>
      </w:r>
      <w:r w:rsidR="00344373">
        <w:rPr>
          <w:rFonts w:ascii="Aptos" w:eastAsiaTheme="minorEastAsia" w:hAnsi="Aptos" w:cs="Open Sans"/>
          <w:lang w:val="en-US" w:eastAsia="en-CA"/>
        </w:rPr>
        <w:t>the Branch</w:t>
      </w:r>
      <w:r w:rsidRPr="00044514">
        <w:rPr>
          <w:rFonts w:ascii="Aptos" w:eastAsiaTheme="minorEastAsia" w:hAnsi="Aptos" w:cs="Open Sans"/>
          <w:lang w:val="en-US" w:eastAsia="en-CA"/>
        </w:rPr>
        <w:t xml:space="preserve"> is subject to disclosure that is required by law or is necessary to investigate or resolve a complaint, we will make every effort to keep confidential any information about the complaint.</w:t>
      </w:r>
    </w:p>
    <w:p w14:paraId="4F2E26EB" w14:textId="77777777" w:rsidR="00044514" w:rsidRPr="00044514" w:rsidRDefault="00044514" w:rsidP="00AE74DE">
      <w:pPr>
        <w:pStyle w:val="paragraph"/>
        <w:spacing w:before="0" w:beforeAutospacing="0" w:after="0" w:afterAutospacing="0"/>
        <w:textAlignment w:val="baseline"/>
        <w:rPr>
          <w:rFonts w:ascii="Aptos" w:hAnsi="Aptos" w:cstheme="minorHAnsi"/>
          <w:sz w:val="22"/>
          <w:szCs w:val="22"/>
          <w:lang w:val="en-US"/>
        </w:rPr>
      </w:pPr>
    </w:p>
    <w:p w14:paraId="2D7FD181" w14:textId="79E18736" w:rsidR="00F90D4D" w:rsidRPr="005140B7" w:rsidRDefault="00F90D4D" w:rsidP="00F90D4D">
      <w:pPr>
        <w:pStyle w:val="paragraph"/>
        <w:spacing w:before="0" w:beforeAutospacing="0" w:after="0" w:afterAutospacing="0"/>
        <w:ind w:left="705" w:hanging="705"/>
        <w:textAlignment w:val="baseline"/>
        <w:rPr>
          <w:rStyle w:val="eop"/>
          <w:rFonts w:ascii="Aptos" w:hAnsi="Aptos" w:cstheme="minorHAnsi"/>
          <w:b/>
          <w:bCs/>
          <w:sz w:val="22"/>
          <w:szCs w:val="22"/>
        </w:rPr>
      </w:pPr>
      <w:r w:rsidRPr="005140B7">
        <w:rPr>
          <w:rStyle w:val="eop"/>
          <w:rFonts w:ascii="Aptos" w:hAnsi="Aptos" w:cstheme="minorHAnsi"/>
          <w:b/>
          <w:bCs/>
          <w:sz w:val="22"/>
          <w:szCs w:val="22"/>
        </w:rPr>
        <w:t>Retaliation</w:t>
      </w:r>
    </w:p>
    <w:p w14:paraId="4D41AB7C" w14:textId="77777777" w:rsidR="00F90D4D" w:rsidRPr="00F90D4D" w:rsidRDefault="00F90D4D" w:rsidP="00F90D4D">
      <w:pPr>
        <w:spacing w:before="240"/>
        <w:jc w:val="both"/>
        <w:rPr>
          <w:rFonts w:ascii="Aptos" w:eastAsiaTheme="minorEastAsia" w:hAnsi="Aptos" w:cs="Open Sans"/>
          <w:lang w:val="en-US" w:eastAsia="en-CA"/>
        </w:rPr>
      </w:pPr>
      <w:r w:rsidRPr="00F90D4D">
        <w:rPr>
          <w:rFonts w:ascii="Aptos" w:eastAsiaTheme="minorEastAsia" w:hAnsi="Aptos" w:cs="Open Sans"/>
          <w:lang w:val="en-US" w:eastAsia="en-CA"/>
        </w:rPr>
        <w:t>Everyone has the right to report in good faith incidents of discrimination, harassment, bullying, and inappropriate behaviour without fear of retaliation. Retaliation of any kind against employees who file bullying and harassment, or discrimination complaints will not be tolerated and will be subject to discipline, up to and including dismissal.</w:t>
      </w:r>
    </w:p>
    <w:p w14:paraId="3DC86E71" w14:textId="3B96925C" w:rsidR="00F90D4D" w:rsidRPr="005140B7" w:rsidRDefault="007D6B1E" w:rsidP="00AE74DE">
      <w:pPr>
        <w:pStyle w:val="paragraph"/>
        <w:spacing w:before="0" w:beforeAutospacing="0" w:after="0" w:afterAutospacing="0"/>
        <w:ind w:left="705" w:hanging="705"/>
        <w:textAlignment w:val="baseline"/>
        <w:rPr>
          <w:rFonts w:ascii="Aptos" w:hAnsi="Aptos" w:cstheme="minorHAnsi"/>
          <w:b/>
          <w:bCs/>
          <w:sz w:val="22"/>
          <w:szCs w:val="22"/>
          <w:lang w:val="en-US"/>
        </w:rPr>
      </w:pPr>
      <w:r w:rsidRPr="005140B7">
        <w:rPr>
          <w:rFonts w:ascii="Aptos" w:hAnsi="Aptos" w:cstheme="minorHAnsi"/>
          <w:b/>
          <w:bCs/>
          <w:sz w:val="22"/>
          <w:szCs w:val="22"/>
          <w:lang w:val="en-US"/>
        </w:rPr>
        <w:t>Annual Review</w:t>
      </w:r>
    </w:p>
    <w:p w14:paraId="38397EB7" w14:textId="77777777" w:rsidR="00C55CF2" w:rsidRDefault="00C55CF2" w:rsidP="00C55CF2">
      <w:pPr>
        <w:spacing w:after="0"/>
        <w:rPr>
          <w:rFonts w:ascii="Open Sans" w:eastAsiaTheme="minorEastAsia" w:hAnsi="Open Sans" w:cs="Open Sans"/>
          <w:sz w:val="20"/>
          <w:szCs w:val="20"/>
          <w:lang w:val="en-US" w:eastAsia="en-CA"/>
        </w:rPr>
      </w:pPr>
    </w:p>
    <w:p w14:paraId="04464B93" w14:textId="0BC5A437" w:rsidR="00C55CF2" w:rsidRPr="000B0AB4" w:rsidRDefault="00C55CF2" w:rsidP="00C55CF2">
      <w:pPr>
        <w:spacing w:after="0"/>
        <w:rPr>
          <w:rFonts w:ascii="Aptos" w:eastAsiaTheme="minorEastAsia" w:hAnsi="Aptos" w:cs="Open Sans"/>
          <w:lang w:val="en-US" w:eastAsia="en-CA"/>
        </w:rPr>
      </w:pPr>
      <w:r w:rsidRPr="000B0AB4">
        <w:rPr>
          <w:rFonts w:ascii="Aptos" w:eastAsiaTheme="minorEastAsia" w:hAnsi="Aptos" w:cs="Open Sans"/>
          <w:lang w:val="en-US" w:eastAsia="en-CA"/>
        </w:rPr>
        <w:t>This policy statement will be reviewed annually. All employees will be provided with a copy for review and signature. Signed copies will be placed in each employee’s personnel file.</w:t>
      </w:r>
    </w:p>
    <w:p w14:paraId="7252D7AD" w14:textId="3B8F6E84" w:rsidR="00810AA6" w:rsidRDefault="00810AA6" w:rsidP="00E425F7">
      <w:pPr>
        <w:pStyle w:val="paragraph"/>
        <w:spacing w:before="0" w:beforeAutospacing="0" w:after="0" w:afterAutospacing="0"/>
        <w:textAlignment w:val="baseline"/>
        <w:rPr>
          <w:rFonts w:ascii="Aptos" w:hAnsi="Aptos" w:cstheme="minorHAnsi"/>
          <w:lang w:val="en-US"/>
        </w:rPr>
      </w:pPr>
    </w:p>
    <w:p w14:paraId="1936B973" w14:textId="59B8C9DA" w:rsidR="00C55CF2" w:rsidRPr="00EE49E6" w:rsidRDefault="00275AD9" w:rsidP="00C55CF2">
      <w:pPr>
        <w:pStyle w:val="paragraph"/>
        <w:spacing w:before="0" w:beforeAutospacing="0" w:after="0" w:afterAutospacing="0"/>
        <w:ind w:left="720" w:hanging="720"/>
        <w:textAlignment w:val="baseline"/>
        <w:rPr>
          <w:rFonts w:ascii="Aptos" w:hAnsi="Aptos" w:cstheme="minorHAnsi"/>
          <w:b/>
          <w:bCs/>
          <w:sz w:val="22"/>
          <w:szCs w:val="22"/>
        </w:rPr>
      </w:pPr>
      <w:r>
        <w:rPr>
          <w:rStyle w:val="normaltextrun"/>
          <w:rFonts w:ascii="Aptos" w:hAnsi="Aptos" w:cstheme="minorHAnsi"/>
          <w:b/>
          <w:bCs/>
          <w:color w:val="000000"/>
          <w:sz w:val="22"/>
          <w:szCs w:val="22"/>
          <w:lang w:val="en-US"/>
        </w:rPr>
        <w:t>Investigation Procedures</w:t>
      </w:r>
    </w:p>
    <w:p w14:paraId="6375284C" w14:textId="77777777" w:rsidR="00C55CF2" w:rsidRPr="00EE49E6" w:rsidRDefault="00C55CF2" w:rsidP="00C55CF2">
      <w:pPr>
        <w:pStyle w:val="paragraph"/>
        <w:spacing w:before="0" w:beforeAutospacing="0" w:after="0" w:afterAutospacing="0"/>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2097DC4E" w14:textId="77777777" w:rsidR="00C55CF2" w:rsidRPr="00EE49E6" w:rsidRDefault="00C55CF2" w:rsidP="00C55CF2">
      <w:pPr>
        <w:pStyle w:val="paragraph"/>
        <w:spacing w:before="0" w:beforeAutospacing="0" w:after="0" w:afterAutospacing="0"/>
        <w:jc w:val="both"/>
        <w:textAlignment w:val="baseline"/>
        <w:rPr>
          <w:rFonts w:ascii="Aptos" w:hAnsi="Aptos" w:cstheme="minorHAnsi"/>
          <w:sz w:val="22"/>
          <w:szCs w:val="22"/>
        </w:rPr>
      </w:pPr>
      <w:r w:rsidRPr="00EE49E6">
        <w:rPr>
          <w:rStyle w:val="normaltextrun"/>
          <w:rFonts w:ascii="Aptos" w:hAnsi="Aptos" w:cstheme="minorHAnsi"/>
          <w:color w:val="000000"/>
          <w:sz w:val="22"/>
          <w:szCs w:val="22"/>
          <w:lang w:val="en-US"/>
        </w:rPr>
        <w:t>Employees who believe that they have been subject to or have observed Bullying and Harassment or Discrimination in our workplace have a responsibility to file a complaint or reporting their concerns as soon as possible.</w:t>
      </w:r>
      <w:r w:rsidRPr="00EE49E6">
        <w:rPr>
          <w:rStyle w:val="eop"/>
          <w:rFonts w:ascii="Aptos" w:hAnsi="Aptos" w:cstheme="minorHAnsi"/>
          <w:color w:val="000000"/>
          <w:sz w:val="22"/>
          <w:szCs w:val="22"/>
        </w:rPr>
        <w:t> </w:t>
      </w:r>
    </w:p>
    <w:p w14:paraId="7CEB5700" w14:textId="77777777" w:rsidR="00C55CF2" w:rsidRPr="00EE49E6" w:rsidRDefault="00C55CF2" w:rsidP="00C55CF2">
      <w:pPr>
        <w:pStyle w:val="paragraph"/>
        <w:spacing w:before="0" w:beforeAutospacing="0" w:after="0" w:afterAutospacing="0"/>
        <w:ind w:left="720" w:hanging="720"/>
        <w:jc w:val="both"/>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6B75A3D1" w14:textId="77777777" w:rsidR="00C55CF2" w:rsidRPr="00EE49E6" w:rsidRDefault="00C55CF2" w:rsidP="00C55CF2">
      <w:pPr>
        <w:pStyle w:val="paragraph"/>
        <w:spacing w:before="0" w:beforeAutospacing="0" w:after="0" w:afterAutospacing="0"/>
        <w:ind w:left="720" w:hanging="720"/>
        <w:jc w:val="both"/>
        <w:textAlignment w:val="baseline"/>
        <w:rPr>
          <w:rFonts w:ascii="Aptos" w:hAnsi="Aptos" w:cstheme="minorHAnsi"/>
          <w:sz w:val="22"/>
          <w:szCs w:val="22"/>
        </w:rPr>
      </w:pPr>
      <w:r w:rsidRPr="00EE49E6">
        <w:rPr>
          <w:rStyle w:val="normaltextrun"/>
          <w:rFonts w:ascii="Aptos" w:hAnsi="Aptos" w:cstheme="minorHAnsi"/>
          <w:color w:val="000000"/>
          <w:sz w:val="22"/>
          <w:szCs w:val="22"/>
          <w:lang w:val="en-US"/>
        </w:rPr>
        <w:t>Step 1:</w:t>
      </w:r>
      <w:r w:rsidRPr="00EE49E6">
        <w:rPr>
          <w:rStyle w:val="tabchar"/>
          <w:rFonts w:ascii="Aptos" w:hAnsi="Aptos" w:cstheme="minorHAnsi"/>
          <w:color w:val="000000"/>
          <w:sz w:val="22"/>
          <w:szCs w:val="22"/>
        </w:rPr>
        <w:t xml:space="preserve"> </w:t>
      </w:r>
      <w:r w:rsidRPr="00EE49E6">
        <w:rPr>
          <w:rStyle w:val="normaltextrun"/>
          <w:rFonts w:ascii="Aptos" w:hAnsi="Aptos" w:cstheme="minorHAnsi"/>
          <w:color w:val="000000"/>
          <w:sz w:val="22"/>
          <w:szCs w:val="22"/>
          <w:lang w:val="en-US"/>
        </w:rPr>
        <w:t>If they feel comfortable doing so, the victim or observer of Bullying and Harassment or Discrimination may contact the alleged bully/harasser to discuss that the behavior is contrary to the Respectful Workplace Policy. Ask the person to meet with you in a comfortable setting and explain your position. Request that they stop the behavior that violates this policy. While this is often the simplest and most effective way to end the harassment, a victim or observer of harassment is not obligated to confront the alleged harasser. </w:t>
      </w:r>
    </w:p>
    <w:p w14:paraId="1B1A7CD8" w14:textId="77777777" w:rsidR="00C55CF2" w:rsidRPr="00EE49E6" w:rsidRDefault="00C55CF2" w:rsidP="00C55CF2">
      <w:pPr>
        <w:pStyle w:val="paragraph"/>
        <w:spacing w:before="0" w:beforeAutospacing="0" w:after="0" w:afterAutospacing="0"/>
        <w:ind w:left="720" w:hanging="720"/>
        <w:jc w:val="both"/>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62341DF1" w14:textId="07525E7E" w:rsidR="00C55CF2" w:rsidRPr="00EE49E6" w:rsidRDefault="00C55CF2" w:rsidP="00C55CF2">
      <w:pPr>
        <w:pStyle w:val="paragraph"/>
        <w:spacing w:before="0" w:beforeAutospacing="0" w:after="0" w:afterAutospacing="0"/>
        <w:ind w:left="720" w:hanging="720"/>
        <w:jc w:val="both"/>
        <w:textAlignment w:val="baseline"/>
        <w:rPr>
          <w:rFonts w:ascii="Aptos" w:eastAsiaTheme="minorEastAsia" w:hAnsi="Aptos" w:cstheme="minorHAnsi"/>
          <w:sz w:val="22"/>
          <w:szCs w:val="22"/>
        </w:rPr>
      </w:pPr>
      <w:r w:rsidRPr="00EE49E6">
        <w:rPr>
          <w:rStyle w:val="normaltextrun"/>
          <w:rFonts w:ascii="Aptos" w:hAnsi="Aptos" w:cstheme="minorHAnsi"/>
          <w:color w:val="000000"/>
          <w:sz w:val="22"/>
          <w:szCs w:val="22"/>
          <w:lang w:val="en-US"/>
        </w:rPr>
        <w:t>Step 2:</w:t>
      </w:r>
      <w:r w:rsidRPr="00EE49E6">
        <w:rPr>
          <w:rStyle w:val="tabchar"/>
          <w:rFonts w:ascii="Aptos" w:hAnsi="Aptos" w:cstheme="minorHAnsi"/>
          <w:color w:val="000000"/>
          <w:sz w:val="22"/>
          <w:szCs w:val="22"/>
        </w:rPr>
        <w:t xml:space="preserve"> </w:t>
      </w:r>
      <w:r w:rsidR="007C02A0">
        <w:rPr>
          <w:rStyle w:val="tabchar"/>
          <w:rFonts w:ascii="Aptos" w:hAnsi="Aptos" w:cstheme="minorHAnsi"/>
          <w:color w:val="000000"/>
          <w:sz w:val="22"/>
          <w:szCs w:val="22"/>
        </w:rPr>
        <w:t xml:space="preserve">Report the incident. </w:t>
      </w:r>
      <w:r w:rsidRPr="00EE49E6">
        <w:rPr>
          <w:rStyle w:val="normaltextrun"/>
          <w:rFonts w:ascii="Aptos" w:hAnsi="Aptos" w:cstheme="minorHAnsi"/>
          <w:color w:val="000000"/>
          <w:sz w:val="22"/>
          <w:szCs w:val="22"/>
          <w:lang w:val="en-US"/>
        </w:rPr>
        <w:t xml:space="preserve">If the Bullying and Harassment or Discrimination does not stop, the victim or observer may file a complaint or report </w:t>
      </w:r>
      <w:r w:rsidRPr="00EE49E6">
        <w:rPr>
          <w:rFonts w:ascii="Aptos" w:eastAsiaTheme="minorEastAsia" w:hAnsi="Aptos" w:cstheme="minorHAnsi"/>
          <w:sz w:val="22"/>
          <w:szCs w:val="22"/>
        </w:rPr>
        <w:t xml:space="preserve">the concern to the Branch </w:t>
      </w:r>
      <w:r>
        <w:rPr>
          <w:rFonts w:ascii="Aptos" w:eastAsiaTheme="minorEastAsia" w:hAnsi="Aptos" w:cstheme="minorHAnsi"/>
          <w:sz w:val="22"/>
          <w:szCs w:val="22"/>
        </w:rPr>
        <w:t>President</w:t>
      </w:r>
      <w:r w:rsidRPr="00EE49E6">
        <w:rPr>
          <w:rFonts w:ascii="Aptos" w:eastAsiaTheme="minorEastAsia" w:hAnsi="Aptos" w:cstheme="minorHAnsi"/>
          <w:sz w:val="22"/>
          <w:szCs w:val="22"/>
        </w:rPr>
        <w:t xml:space="preserve">, preferably within 24 hours of the incident, unless it is not appropriate to do so in the circumstances (for example, where the </w:t>
      </w:r>
      <w:r>
        <w:rPr>
          <w:rFonts w:ascii="Aptos" w:eastAsiaTheme="minorEastAsia" w:hAnsi="Aptos" w:cstheme="minorHAnsi"/>
          <w:sz w:val="22"/>
          <w:szCs w:val="22"/>
        </w:rPr>
        <w:t>President</w:t>
      </w:r>
      <w:r w:rsidRPr="00EE49E6">
        <w:rPr>
          <w:rFonts w:ascii="Aptos" w:eastAsiaTheme="minorEastAsia" w:hAnsi="Aptos" w:cstheme="minorHAnsi"/>
          <w:sz w:val="22"/>
          <w:szCs w:val="22"/>
        </w:rPr>
        <w:t xml:space="preserve"> is the subject of the complaint).  In circumstances where the employee feels it inappropriate to report their concerns to their </w:t>
      </w:r>
      <w:r>
        <w:rPr>
          <w:rFonts w:ascii="Aptos" w:eastAsiaTheme="minorEastAsia" w:hAnsi="Aptos" w:cstheme="minorHAnsi"/>
          <w:sz w:val="22"/>
          <w:szCs w:val="22"/>
        </w:rPr>
        <w:t>President</w:t>
      </w:r>
      <w:r w:rsidRPr="00EE49E6">
        <w:rPr>
          <w:rFonts w:ascii="Aptos" w:eastAsiaTheme="minorEastAsia" w:hAnsi="Aptos" w:cstheme="minorHAnsi"/>
          <w:sz w:val="22"/>
          <w:szCs w:val="22"/>
        </w:rPr>
        <w:t>, they may report their concerns to the Vice-President</w:t>
      </w:r>
      <w:r>
        <w:rPr>
          <w:rFonts w:ascii="Aptos" w:eastAsiaTheme="minorEastAsia" w:hAnsi="Aptos" w:cstheme="minorHAnsi"/>
          <w:sz w:val="22"/>
          <w:szCs w:val="22"/>
        </w:rPr>
        <w:t xml:space="preserve"> or Branch Administrator.</w:t>
      </w:r>
    </w:p>
    <w:p w14:paraId="046D9E97" w14:textId="77777777" w:rsidR="00C55CF2" w:rsidRPr="00EE49E6" w:rsidRDefault="00C55CF2" w:rsidP="00C55CF2">
      <w:pPr>
        <w:pStyle w:val="paragraph"/>
        <w:spacing w:before="0" w:beforeAutospacing="0" w:after="0" w:afterAutospacing="0"/>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795B7BD3" w14:textId="77777777" w:rsidR="00F7777C" w:rsidRDefault="00C55CF2" w:rsidP="00F7777C">
      <w:pPr>
        <w:pStyle w:val="paragraph"/>
        <w:spacing w:before="0" w:beforeAutospacing="0" w:after="0" w:afterAutospacing="0"/>
        <w:ind w:left="720" w:hanging="720"/>
        <w:jc w:val="both"/>
        <w:textAlignment w:val="baseline"/>
        <w:rPr>
          <w:rFonts w:ascii="Aptos" w:hAnsi="Aptos" w:cstheme="minorHAnsi"/>
          <w:sz w:val="22"/>
          <w:szCs w:val="22"/>
        </w:rPr>
      </w:pPr>
      <w:r w:rsidRPr="00EE49E6">
        <w:rPr>
          <w:rStyle w:val="normaltextrun"/>
          <w:rFonts w:ascii="Aptos" w:hAnsi="Aptos" w:cstheme="minorHAnsi"/>
          <w:color w:val="000000"/>
          <w:sz w:val="22"/>
          <w:szCs w:val="22"/>
          <w:lang w:val="en-US"/>
        </w:rPr>
        <w:t>Step 3:</w:t>
      </w:r>
      <w:r w:rsidRPr="00EE49E6">
        <w:rPr>
          <w:rStyle w:val="tabchar"/>
          <w:rFonts w:ascii="Aptos" w:hAnsi="Aptos" w:cstheme="minorHAnsi"/>
          <w:color w:val="000000"/>
          <w:sz w:val="22"/>
          <w:szCs w:val="22"/>
        </w:rPr>
        <w:t xml:space="preserve"> The </w:t>
      </w:r>
      <w:r>
        <w:rPr>
          <w:rStyle w:val="tabchar"/>
          <w:rFonts w:ascii="Aptos" w:hAnsi="Aptos" w:cstheme="minorHAnsi"/>
          <w:color w:val="000000"/>
          <w:sz w:val="22"/>
          <w:szCs w:val="22"/>
        </w:rPr>
        <w:t>President</w:t>
      </w:r>
      <w:r w:rsidRPr="00EE49E6">
        <w:rPr>
          <w:rStyle w:val="tabchar"/>
          <w:rFonts w:ascii="Aptos" w:hAnsi="Aptos" w:cstheme="minorHAnsi"/>
          <w:color w:val="000000"/>
          <w:sz w:val="22"/>
          <w:szCs w:val="22"/>
        </w:rPr>
        <w:t>, or their designate,</w:t>
      </w:r>
      <w:r w:rsidRPr="00EE49E6">
        <w:rPr>
          <w:rStyle w:val="normaltextrun"/>
          <w:rFonts w:ascii="Aptos" w:hAnsi="Aptos" w:cstheme="minorHAnsi"/>
          <w:color w:val="000000"/>
          <w:sz w:val="22"/>
          <w:szCs w:val="22"/>
          <w:lang w:val="en-US"/>
        </w:rPr>
        <w:t xml:space="preserve"> will initiate an investigation into the complaint or report promptly. Unless exceptional circumstances exist, a complaint or report must be made within 6 months of the alleged incident(s), but employees are encouraged to report within 24 hours.  All complaints will be taken seriously and will be dealt with fairly and promptly.</w:t>
      </w:r>
      <w:r w:rsidRPr="00EE49E6">
        <w:rPr>
          <w:rStyle w:val="eop"/>
          <w:rFonts w:ascii="Aptos" w:hAnsi="Aptos" w:cstheme="minorHAnsi"/>
          <w:color w:val="000000"/>
          <w:sz w:val="22"/>
          <w:szCs w:val="22"/>
        </w:rPr>
        <w:t> </w:t>
      </w:r>
    </w:p>
    <w:p w14:paraId="2DAE0805" w14:textId="77777777" w:rsidR="00F7777C" w:rsidRDefault="00F7777C" w:rsidP="00F7777C">
      <w:pPr>
        <w:pStyle w:val="paragraph"/>
        <w:spacing w:before="0" w:beforeAutospacing="0" w:after="0" w:afterAutospacing="0"/>
        <w:ind w:left="720" w:hanging="720"/>
        <w:jc w:val="both"/>
        <w:textAlignment w:val="baseline"/>
        <w:rPr>
          <w:rFonts w:ascii="Aptos" w:hAnsi="Aptos" w:cstheme="minorHAnsi"/>
          <w:sz w:val="22"/>
          <w:szCs w:val="22"/>
        </w:rPr>
      </w:pPr>
    </w:p>
    <w:p w14:paraId="310F0CB0" w14:textId="45AA3487" w:rsidR="00F7777C" w:rsidRPr="00F7777C" w:rsidRDefault="00F7777C" w:rsidP="00F7777C">
      <w:pPr>
        <w:pStyle w:val="paragraph"/>
        <w:spacing w:before="0" w:beforeAutospacing="0" w:after="0" w:afterAutospacing="0"/>
        <w:ind w:left="720"/>
        <w:jc w:val="both"/>
        <w:textAlignment w:val="baseline"/>
        <w:rPr>
          <w:rStyle w:val="eop"/>
          <w:rFonts w:ascii="Aptos" w:hAnsi="Aptos" w:cstheme="minorHAnsi"/>
          <w:sz w:val="22"/>
          <w:szCs w:val="22"/>
        </w:rPr>
      </w:pPr>
      <w:r w:rsidRPr="00F7777C">
        <w:rPr>
          <w:rStyle w:val="eop"/>
          <w:rFonts w:ascii="Aptos" w:hAnsi="Aptos" w:cs="Open Sans"/>
          <w:color w:val="000000"/>
          <w:sz w:val="22"/>
          <w:szCs w:val="22"/>
        </w:rPr>
        <w:t>A complaint or report should include any relevant documents (emails, photographs, physical evidence, etc.) to support any allegations and should reference the following information:</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7"/>
        <w:gridCol w:w="4503"/>
      </w:tblGrid>
      <w:tr w:rsidR="007737E8" w:rsidRPr="007737E8" w14:paraId="4A40CE67" w14:textId="77777777" w:rsidTr="00DE6F48">
        <w:tc>
          <w:tcPr>
            <w:tcW w:w="4865" w:type="dxa"/>
          </w:tcPr>
          <w:p w14:paraId="6665CAD0" w14:textId="77777777" w:rsidR="007737E8" w:rsidRPr="007737E8" w:rsidRDefault="007737E8" w:rsidP="007737E8">
            <w:pPr>
              <w:pStyle w:val="ListParagraph"/>
              <w:numPr>
                <w:ilvl w:val="0"/>
                <w:numId w:val="12"/>
              </w:numPr>
              <w:spacing w:before="240" w:after="0"/>
              <w:rPr>
                <w:rStyle w:val="eop"/>
                <w:rFonts w:ascii="Aptos" w:hAnsi="Aptos" w:cs="Open Sans"/>
                <w:color w:val="000000"/>
                <w:sz w:val="22"/>
              </w:rPr>
            </w:pPr>
            <w:r w:rsidRPr="007737E8">
              <w:rPr>
                <w:rStyle w:val="eop"/>
                <w:rFonts w:ascii="Aptos" w:hAnsi="Aptos" w:cs="Open Sans"/>
                <w:color w:val="000000"/>
                <w:sz w:val="22"/>
              </w:rPr>
              <w:t>The names of the parties involved</w:t>
            </w:r>
          </w:p>
        </w:tc>
        <w:tc>
          <w:tcPr>
            <w:tcW w:w="4865" w:type="dxa"/>
            <w:vAlign w:val="bottom"/>
          </w:tcPr>
          <w:p w14:paraId="6A228B24" w14:textId="77777777" w:rsidR="007737E8" w:rsidRPr="007737E8" w:rsidRDefault="007737E8" w:rsidP="007737E8">
            <w:pPr>
              <w:pStyle w:val="ListParagraph"/>
              <w:numPr>
                <w:ilvl w:val="0"/>
                <w:numId w:val="11"/>
              </w:numPr>
              <w:spacing w:before="240" w:after="0" w:line="240" w:lineRule="auto"/>
              <w:rPr>
                <w:rStyle w:val="eop"/>
                <w:rFonts w:ascii="Aptos" w:hAnsi="Aptos" w:cs="Open Sans"/>
                <w:color w:val="000000"/>
                <w:sz w:val="22"/>
              </w:rPr>
            </w:pPr>
            <w:r w:rsidRPr="007737E8">
              <w:rPr>
                <w:rStyle w:val="eop"/>
                <w:rFonts w:ascii="Aptos" w:hAnsi="Aptos" w:cs="Open Sans"/>
                <w:color w:val="000000"/>
                <w:sz w:val="22"/>
              </w:rPr>
              <w:t>Any witness(es) to the incident</w:t>
            </w:r>
          </w:p>
        </w:tc>
      </w:tr>
      <w:tr w:rsidR="007737E8" w:rsidRPr="007737E8" w14:paraId="401675CD" w14:textId="77777777" w:rsidTr="00DE6F48">
        <w:tc>
          <w:tcPr>
            <w:tcW w:w="4865" w:type="dxa"/>
          </w:tcPr>
          <w:p w14:paraId="333B1598" w14:textId="77777777" w:rsidR="007737E8" w:rsidRPr="007737E8" w:rsidRDefault="007737E8" w:rsidP="007737E8">
            <w:pPr>
              <w:pStyle w:val="ListParagraph"/>
              <w:numPr>
                <w:ilvl w:val="0"/>
                <w:numId w:val="11"/>
              </w:numPr>
              <w:spacing w:before="240" w:after="0" w:line="240" w:lineRule="auto"/>
              <w:rPr>
                <w:rStyle w:val="eop"/>
                <w:rFonts w:ascii="Aptos" w:hAnsi="Aptos" w:cs="Open Sans"/>
                <w:color w:val="000000"/>
                <w:sz w:val="22"/>
              </w:rPr>
            </w:pPr>
            <w:r w:rsidRPr="007737E8">
              <w:rPr>
                <w:rStyle w:val="eop"/>
                <w:rFonts w:ascii="Aptos" w:hAnsi="Aptos" w:cs="Open Sans"/>
                <w:color w:val="000000"/>
                <w:sz w:val="22"/>
              </w:rPr>
              <w:lastRenderedPageBreak/>
              <w:t>The location, date, and time of the incident(s)</w:t>
            </w:r>
          </w:p>
        </w:tc>
        <w:tc>
          <w:tcPr>
            <w:tcW w:w="4865" w:type="dxa"/>
            <w:vAlign w:val="bottom"/>
          </w:tcPr>
          <w:p w14:paraId="7CB82954" w14:textId="77777777" w:rsidR="007737E8" w:rsidRPr="007737E8" w:rsidRDefault="007737E8" w:rsidP="007737E8">
            <w:pPr>
              <w:pStyle w:val="ListParagraph"/>
              <w:numPr>
                <w:ilvl w:val="0"/>
                <w:numId w:val="11"/>
              </w:numPr>
              <w:spacing w:before="240" w:after="0" w:line="240" w:lineRule="auto"/>
              <w:rPr>
                <w:rStyle w:val="eop"/>
                <w:rFonts w:ascii="Aptos" w:hAnsi="Aptos" w:cs="Open Sans"/>
                <w:color w:val="000000"/>
                <w:sz w:val="22"/>
              </w:rPr>
            </w:pPr>
            <w:r w:rsidRPr="007737E8">
              <w:rPr>
                <w:rStyle w:val="eop"/>
                <w:rFonts w:ascii="Aptos" w:hAnsi="Aptos" w:cs="Open Sans"/>
                <w:color w:val="000000"/>
                <w:sz w:val="22"/>
              </w:rPr>
              <w:t>Details about the incident (behaviour and/or words used)</w:t>
            </w:r>
          </w:p>
        </w:tc>
      </w:tr>
      <w:tr w:rsidR="007737E8" w:rsidRPr="007737E8" w14:paraId="3B60A62D" w14:textId="77777777" w:rsidTr="00DE6F48">
        <w:tc>
          <w:tcPr>
            <w:tcW w:w="4865" w:type="dxa"/>
          </w:tcPr>
          <w:p w14:paraId="38B1FDBC" w14:textId="77777777" w:rsidR="007737E8" w:rsidRPr="007737E8" w:rsidRDefault="007737E8" w:rsidP="007737E8">
            <w:pPr>
              <w:pStyle w:val="ListParagraph"/>
              <w:numPr>
                <w:ilvl w:val="0"/>
                <w:numId w:val="11"/>
              </w:numPr>
              <w:spacing w:before="240" w:after="0" w:line="240" w:lineRule="auto"/>
              <w:rPr>
                <w:rStyle w:val="eop"/>
                <w:rFonts w:ascii="Aptos" w:hAnsi="Aptos" w:cs="Open Sans"/>
                <w:color w:val="000000"/>
                <w:sz w:val="22"/>
              </w:rPr>
            </w:pPr>
            <w:r w:rsidRPr="007737E8">
              <w:rPr>
                <w:rStyle w:val="eop"/>
                <w:rFonts w:ascii="Aptos" w:hAnsi="Aptos" w:cs="Open Sans"/>
                <w:color w:val="000000"/>
                <w:sz w:val="22"/>
              </w:rPr>
              <w:t>Any additional details that would help with an investigation</w:t>
            </w:r>
          </w:p>
        </w:tc>
        <w:tc>
          <w:tcPr>
            <w:tcW w:w="4865" w:type="dxa"/>
            <w:vAlign w:val="bottom"/>
          </w:tcPr>
          <w:p w14:paraId="1F5FDAFC" w14:textId="77777777" w:rsidR="007737E8" w:rsidRPr="007737E8" w:rsidRDefault="007737E8" w:rsidP="007737E8">
            <w:pPr>
              <w:pStyle w:val="ListParagraph"/>
              <w:spacing w:before="240" w:after="0" w:line="240" w:lineRule="auto"/>
              <w:ind w:left="360"/>
              <w:rPr>
                <w:rStyle w:val="eop"/>
                <w:rFonts w:ascii="Aptos" w:hAnsi="Aptos" w:cs="Open Sans"/>
                <w:color w:val="000000"/>
                <w:sz w:val="22"/>
              </w:rPr>
            </w:pPr>
          </w:p>
        </w:tc>
      </w:tr>
    </w:tbl>
    <w:p w14:paraId="55F6E113" w14:textId="77777777" w:rsidR="00F55B7D" w:rsidRDefault="00F55B7D" w:rsidP="00F55B7D">
      <w:pPr>
        <w:spacing w:after="0" w:line="300" w:lineRule="atLeast"/>
        <w:jc w:val="both"/>
        <w:rPr>
          <w:rFonts w:ascii="Aptos" w:eastAsiaTheme="minorEastAsia" w:hAnsi="Aptos" w:cs="Open Sans"/>
          <w:lang w:val="en-US" w:eastAsia="en-CA"/>
        </w:rPr>
      </w:pPr>
    </w:p>
    <w:p w14:paraId="7C71EB46" w14:textId="5CEEF341" w:rsidR="00F7777C" w:rsidRPr="00DE6F48" w:rsidRDefault="00F7777C" w:rsidP="00F55B7D">
      <w:pPr>
        <w:spacing w:after="0" w:line="300" w:lineRule="atLeast"/>
        <w:ind w:left="720"/>
        <w:jc w:val="both"/>
        <w:rPr>
          <w:rFonts w:ascii="Aptos" w:eastAsia="Times New Roman" w:hAnsi="Aptos" w:cs="Segoe UI"/>
        </w:rPr>
      </w:pPr>
      <w:r w:rsidRPr="00DE6F48">
        <w:rPr>
          <w:rFonts w:ascii="Aptos" w:eastAsiaTheme="minorEastAsia" w:hAnsi="Aptos" w:cs="Open Sans"/>
          <w:lang w:val="en-US" w:eastAsia="en-CA"/>
        </w:rPr>
        <w:t xml:space="preserve">Both the complainant and the respondent will be interviewed, along with any witnesses, to ensure a fair hearing is provided for all parties. </w:t>
      </w:r>
      <w:r w:rsidRPr="00DE6F48">
        <w:rPr>
          <w:rFonts w:ascii="Aptos" w:eastAsia="Times New Roman" w:hAnsi="Aptos" w:cs="Open Sans"/>
        </w:rPr>
        <w:t>Any individual interviewed may be accompanied by a representative or support person of their choice.</w:t>
      </w:r>
    </w:p>
    <w:p w14:paraId="5A15661E" w14:textId="77777777" w:rsidR="00C55CF2" w:rsidRDefault="00C55CF2" w:rsidP="0066648F">
      <w:pPr>
        <w:pStyle w:val="paragraph"/>
        <w:spacing w:before="0" w:beforeAutospacing="0" w:after="0" w:afterAutospacing="0"/>
        <w:jc w:val="both"/>
        <w:textAlignment w:val="baseline"/>
        <w:rPr>
          <w:rStyle w:val="eop"/>
          <w:rFonts w:ascii="Aptos" w:hAnsi="Aptos" w:cstheme="minorHAnsi"/>
          <w:color w:val="000000"/>
          <w:sz w:val="22"/>
          <w:szCs w:val="22"/>
        </w:rPr>
      </w:pPr>
    </w:p>
    <w:p w14:paraId="01FB74C1" w14:textId="77777777" w:rsidR="00C55CF2" w:rsidRPr="00EE49E6" w:rsidRDefault="00C55CF2" w:rsidP="00C55CF2">
      <w:pPr>
        <w:pStyle w:val="paragraph"/>
        <w:spacing w:before="0" w:beforeAutospacing="0" w:after="0" w:afterAutospacing="0"/>
        <w:ind w:left="720"/>
        <w:jc w:val="both"/>
        <w:textAlignment w:val="baseline"/>
        <w:rPr>
          <w:rFonts w:ascii="Aptos" w:hAnsi="Aptos" w:cstheme="minorHAnsi"/>
          <w:sz w:val="22"/>
          <w:szCs w:val="22"/>
        </w:rPr>
      </w:pPr>
      <w:r w:rsidRPr="00EE49E6">
        <w:rPr>
          <w:rStyle w:val="normaltextrun"/>
          <w:rFonts w:ascii="Aptos" w:hAnsi="Aptos" w:cstheme="minorHAnsi"/>
          <w:color w:val="000000"/>
          <w:sz w:val="22"/>
          <w:szCs w:val="22"/>
          <w:lang w:val="en-US"/>
        </w:rPr>
        <w:t xml:space="preserve">All investigation proceedings will be documented, and upon completion of the investigation the assigned investigator, including cases where external parties are hired, will file a report of findings with recommendations.  </w:t>
      </w:r>
      <w:r w:rsidRPr="000B4923">
        <w:rPr>
          <w:rFonts w:ascii="Aptos" w:hAnsi="Aptos" w:cstheme="minorHAnsi"/>
          <w:color w:val="000000"/>
          <w:sz w:val="22"/>
          <w:szCs w:val="22"/>
        </w:rPr>
        <w:t>Records of complaints and investigations will be securely maintained.</w:t>
      </w:r>
    </w:p>
    <w:p w14:paraId="26BABA26" w14:textId="77777777" w:rsidR="00C55CF2" w:rsidRPr="00EE49E6" w:rsidRDefault="00C55CF2" w:rsidP="00C55CF2">
      <w:pPr>
        <w:pStyle w:val="paragraph"/>
        <w:spacing w:before="0" w:beforeAutospacing="0" w:after="0" w:afterAutospacing="0"/>
        <w:ind w:left="720"/>
        <w:jc w:val="both"/>
        <w:textAlignment w:val="baseline"/>
        <w:rPr>
          <w:rFonts w:ascii="Aptos" w:hAnsi="Aptos" w:cstheme="minorHAnsi"/>
          <w:sz w:val="22"/>
          <w:szCs w:val="22"/>
        </w:rPr>
      </w:pPr>
      <w:r w:rsidRPr="00EE49E6">
        <w:rPr>
          <w:rStyle w:val="eop"/>
          <w:rFonts w:ascii="Aptos" w:hAnsi="Aptos" w:cstheme="minorHAnsi"/>
          <w:color w:val="000000"/>
          <w:sz w:val="22"/>
          <w:szCs w:val="22"/>
        </w:rPr>
        <w:t> </w:t>
      </w:r>
    </w:p>
    <w:p w14:paraId="648419D3" w14:textId="77777777" w:rsidR="00C55CF2" w:rsidRDefault="00C55CF2" w:rsidP="00C55CF2">
      <w:pPr>
        <w:pStyle w:val="paragraph"/>
        <w:spacing w:before="0" w:beforeAutospacing="0" w:after="0" w:afterAutospacing="0"/>
        <w:ind w:left="720"/>
        <w:jc w:val="both"/>
        <w:textAlignment w:val="baseline"/>
        <w:rPr>
          <w:rStyle w:val="normaltextrun"/>
          <w:rFonts w:ascii="Aptos" w:hAnsi="Aptos" w:cstheme="minorHAnsi"/>
          <w:color w:val="000000"/>
          <w:sz w:val="22"/>
          <w:szCs w:val="22"/>
          <w:lang w:val="en-US"/>
        </w:rPr>
      </w:pPr>
      <w:r w:rsidRPr="00EE49E6">
        <w:rPr>
          <w:rStyle w:val="normaltextrun"/>
          <w:rFonts w:ascii="Aptos" w:hAnsi="Aptos" w:cstheme="minorHAnsi"/>
          <w:color w:val="000000"/>
          <w:sz w:val="22"/>
          <w:szCs w:val="22"/>
          <w:lang w:val="en-US"/>
        </w:rPr>
        <w:t>If an employee’s complaint or report of Bullying and Harassment is found to have merit, then appropriate remedial or disciplinary action will be taken. This action may include education and training, modification of policies and procedures, or formal disciplinary action up to and including dismissal of the offending person(s).</w:t>
      </w:r>
    </w:p>
    <w:p w14:paraId="100B3681" w14:textId="77777777" w:rsidR="00C55CF2" w:rsidRDefault="00C55CF2" w:rsidP="00E425F7">
      <w:pPr>
        <w:pStyle w:val="paragraph"/>
        <w:spacing w:before="0" w:beforeAutospacing="0" w:after="0" w:afterAutospacing="0"/>
        <w:textAlignment w:val="baseline"/>
        <w:rPr>
          <w:rFonts w:ascii="Aptos" w:hAnsi="Aptos" w:cstheme="minorHAnsi"/>
          <w:lang w:val="en-US"/>
        </w:rPr>
      </w:pPr>
    </w:p>
    <w:p w14:paraId="757365E0" w14:textId="77777777" w:rsidR="0085228F" w:rsidRPr="00830C4B" w:rsidRDefault="0085228F" w:rsidP="00E425F7">
      <w:pPr>
        <w:pStyle w:val="paragraph"/>
        <w:spacing w:before="0" w:beforeAutospacing="0" w:after="0" w:afterAutospacing="0"/>
        <w:textAlignment w:val="baseline"/>
        <w:rPr>
          <w:rFonts w:ascii="Aptos" w:hAnsi="Aptos" w:cstheme="minorHAnsi"/>
        </w:rPr>
      </w:pPr>
    </w:p>
    <w:p w14:paraId="1E696026" w14:textId="4B9A4881" w:rsidR="00810AA6" w:rsidRPr="00EE49E6" w:rsidRDefault="00810AA6">
      <w:pPr>
        <w:rPr>
          <w:rFonts w:ascii="Aptos" w:hAnsi="Aptos" w:cstheme="minorHAnsi"/>
          <w:lang w:val="en-US"/>
        </w:rPr>
      </w:pPr>
    </w:p>
    <w:p w14:paraId="35A6E3B4" w14:textId="5EE6F334" w:rsidR="00810AA6" w:rsidRPr="00EE49E6" w:rsidRDefault="00810AA6" w:rsidP="006506A2">
      <w:pPr>
        <w:pStyle w:val="Heading2"/>
        <w:rPr>
          <w:rFonts w:ascii="Aptos" w:hAnsi="Aptos"/>
        </w:rPr>
      </w:pPr>
      <w:bookmarkStart w:id="368" w:name="_Toc55400874"/>
      <w:r w:rsidRPr="00EE49E6">
        <w:rPr>
          <w:rFonts w:ascii="Aptos" w:hAnsi="Aptos"/>
        </w:rPr>
        <w:t xml:space="preserve">Acknowledgement of Having Read the </w:t>
      </w:r>
      <w:bookmarkEnd w:id="368"/>
      <w:r w:rsidRPr="00EE49E6">
        <w:rPr>
          <w:rFonts w:ascii="Aptos" w:hAnsi="Aptos"/>
        </w:rPr>
        <w:t>Respectful Workplace Policy</w:t>
      </w:r>
    </w:p>
    <w:p w14:paraId="5E7A4EB9" w14:textId="77777777" w:rsidR="00810AA6" w:rsidRPr="00EE49E6" w:rsidRDefault="00810AA6" w:rsidP="00810AA6">
      <w:pPr>
        <w:rPr>
          <w:rFonts w:ascii="Aptos" w:hAnsi="Aptos" w:cstheme="minorHAnsi"/>
        </w:rPr>
      </w:pPr>
    </w:p>
    <w:p w14:paraId="152B0359" w14:textId="35D3A204" w:rsidR="00810AA6" w:rsidRPr="00EE49E6" w:rsidRDefault="00810AA6" w:rsidP="00810AA6">
      <w:pPr>
        <w:jc w:val="both"/>
        <w:rPr>
          <w:rFonts w:ascii="Aptos" w:hAnsi="Aptos" w:cstheme="minorHAnsi"/>
        </w:rPr>
      </w:pPr>
      <w:r w:rsidRPr="00EE49E6">
        <w:rPr>
          <w:rFonts w:ascii="Aptos" w:hAnsi="Aptos" w:cstheme="minorHAnsi"/>
        </w:rPr>
        <w:t>I, _____________________________, have read the Respectful Workplace Policy.</w:t>
      </w:r>
    </w:p>
    <w:p w14:paraId="12FB5430" w14:textId="77777777" w:rsidR="00810AA6" w:rsidRPr="00EE49E6" w:rsidRDefault="00810AA6" w:rsidP="00810AA6">
      <w:pPr>
        <w:jc w:val="both"/>
        <w:rPr>
          <w:rFonts w:ascii="Aptos" w:hAnsi="Aptos" w:cstheme="minorHAnsi"/>
        </w:rPr>
      </w:pPr>
    </w:p>
    <w:p w14:paraId="2E2C35A4" w14:textId="30C3AB18" w:rsidR="00810AA6" w:rsidRPr="00EE49E6" w:rsidRDefault="00810AA6" w:rsidP="00810AA6">
      <w:pPr>
        <w:jc w:val="both"/>
        <w:rPr>
          <w:rFonts w:ascii="Aptos" w:hAnsi="Aptos" w:cstheme="minorHAnsi"/>
        </w:rPr>
      </w:pPr>
      <w:r w:rsidRPr="00EE49E6">
        <w:rPr>
          <w:rFonts w:ascii="Aptos" w:hAnsi="Aptos" w:cstheme="minorHAnsi"/>
        </w:rPr>
        <w:t>I acknowledge having received all the relevant information that I needed in order to have a good understanding of the content and scope of this Policy.</w:t>
      </w:r>
    </w:p>
    <w:p w14:paraId="5D8797B3" w14:textId="77777777" w:rsidR="00810AA6" w:rsidRPr="00EE49E6" w:rsidRDefault="00810AA6" w:rsidP="00810AA6">
      <w:pPr>
        <w:jc w:val="both"/>
        <w:rPr>
          <w:rFonts w:ascii="Aptos" w:hAnsi="Aptos" w:cstheme="minorHAnsi"/>
        </w:rPr>
      </w:pPr>
    </w:p>
    <w:p w14:paraId="711292EA" w14:textId="77777777" w:rsidR="00810AA6" w:rsidRPr="00EE49E6" w:rsidRDefault="00810AA6" w:rsidP="00810AA6">
      <w:pPr>
        <w:rPr>
          <w:rFonts w:ascii="Aptos" w:hAnsi="Aptos" w:cstheme="minorHAnsi"/>
        </w:rPr>
      </w:pPr>
    </w:p>
    <w:tbl>
      <w:tblPr>
        <w:tblStyle w:val="TableGrid0"/>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134"/>
        <w:gridCol w:w="3831"/>
      </w:tblGrid>
      <w:tr w:rsidR="00810AA6" w:rsidRPr="00EE49E6" w14:paraId="5D21AFA7" w14:textId="77777777" w:rsidTr="00810AA6">
        <w:tc>
          <w:tcPr>
            <w:tcW w:w="4395" w:type="dxa"/>
          </w:tcPr>
          <w:p w14:paraId="709B2001" w14:textId="77777777" w:rsidR="00810AA6" w:rsidRPr="00EE49E6" w:rsidRDefault="00810AA6" w:rsidP="00333009">
            <w:pPr>
              <w:rPr>
                <w:rFonts w:ascii="Aptos" w:hAnsi="Aptos" w:cstheme="minorHAnsi"/>
              </w:rPr>
            </w:pPr>
            <w:r w:rsidRPr="00EE49E6">
              <w:rPr>
                <w:rFonts w:ascii="Aptos" w:hAnsi="Aptos" w:cstheme="minorHAnsi"/>
              </w:rPr>
              <w:t>Employee’s signature</w:t>
            </w:r>
          </w:p>
        </w:tc>
        <w:tc>
          <w:tcPr>
            <w:tcW w:w="1134" w:type="dxa"/>
            <w:tcBorders>
              <w:top w:val="nil"/>
            </w:tcBorders>
          </w:tcPr>
          <w:p w14:paraId="0A27B017" w14:textId="77777777" w:rsidR="00810AA6" w:rsidRPr="00EE49E6" w:rsidRDefault="00810AA6" w:rsidP="00333009">
            <w:pPr>
              <w:rPr>
                <w:rFonts w:ascii="Aptos" w:hAnsi="Aptos" w:cstheme="minorHAnsi"/>
              </w:rPr>
            </w:pPr>
          </w:p>
        </w:tc>
        <w:tc>
          <w:tcPr>
            <w:tcW w:w="3831" w:type="dxa"/>
          </w:tcPr>
          <w:p w14:paraId="2F9B2139" w14:textId="157FA2E9" w:rsidR="00810AA6" w:rsidRPr="00EE49E6" w:rsidRDefault="00810AA6" w:rsidP="00333009">
            <w:pPr>
              <w:rPr>
                <w:rFonts w:ascii="Aptos" w:hAnsi="Aptos" w:cstheme="minorHAnsi"/>
              </w:rPr>
            </w:pPr>
            <w:r w:rsidRPr="00EE49E6">
              <w:rPr>
                <w:rFonts w:ascii="Aptos" w:hAnsi="Aptos" w:cstheme="minorHAnsi"/>
              </w:rPr>
              <w:t>Date</w:t>
            </w:r>
          </w:p>
          <w:p w14:paraId="6D564A64" w14:textId="77777777" w:rsidR="00810AA6" w:rsidRPr="00EE49E6" w:rsidRDefault="00810AA6" w:rsidP="00333009">
            <w:pPr>
              <w:rPr>
                <w:rFonts w:ascii="Aptos" w:hAnsi="Aptos" w:cstheme="minorHAnsi"/>
              </w:rPr>
            </w:pPr>
          </w:p>
          <w:p w14:paraId="2270D17F" w14:textId="77777777" w:rsidR="00810AA6" w:rsidRPr="00EE49E6" w:rsidRDefault="00810AA6" w:rsidP="00333009">
            <w:pPr>
              <w:rPr>
                <w:rFonts w:ascii="Aptos" w:hAnsi="Aptos" w:cstheme="minorHAnsi"/>
              </w:rPr>
            </w:pPr>
          </w:p>
        </w:tc>
      </w:tr>
    </w:tbl>
    <w:p w14:paraId="48E15599" w14:textId="77777777" w:rsidR="00810AA6" w:rsidRPr="00EE49E6" w:rsidRDefault="00810AA6" w:rsidP="00810AA6">
      <w:pPr>
        <w:rPr>
          <w:rFonts w:ascii="Aptos" w:hAnsi="Aptos" w:cstheme="minorHAnsi"/>
        </w:rPr>
      </w:pPr>
    </w:p>
    <w:p w14:paraId="78DC4744" w14:textId="77777777" w:rsidR="00810AA6" w:rsidRPr="00EE49E6" w:rsidRDefault="00810AA6">
      <w:pPr>
        <w:rPr>
          <w:rFonts w:ascii="Aptos" w:hAnsi="Aptos" w:cstheme="minorHAnsi"/>
        </w:rPr>
      </w:pPr>
    </w:p>
    <w:sectPr w:rsidR="00810AA6" w:rsidRPr="00EE49E6" w:rsidSect="004364B1">
      <w:headerReference w:type="default" r:id="rId10"/>
      <w:footerReference w:type="default" r:id="rId11"/>
      <w:footerReference w:type="first" r:id="rId12"/>
      <w:pgSz w:w="12240" w:h="15840"/>
      <w:pgMar w:top="1500" w:right="1260" w:bottom="280" w:left="12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85B440" w14:textId="77777777" w:rsidR="00233341" w:rsidRDefault="00233341" w:rsidP="00AE74DE">
      <w:pPr>
        <w:spacing w:after="0"/>
      </w:pPr>
      <w:r>
        <w:separator/>
      </w:r>
    </w:p>
  </w:endnote>
  <w:endnote w:type="continuationSeparator" w:id="0">
    <w:p w14:paraId="75CA914F" w14:textId="77777777" w:rsidR="00233341" w:rsidRDefault="00233341" w:rsidP="00AE74D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useo Sans Rounded 300">
    <w:altName w:val="Calibri"/>
    <w:charset w:val="00"/>
    <w:family w:val="modern"/>
    <w:pitch w:val="variable"/>
    <w:sig w:usb0="A00000AF" w:usb1="4000004B" w:usb2="00000000" w:usb3="00000000" w:csb0="0000009B"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454622"/>
      <w:docPartObj>
        <w:docPartGallery w:val="Page Numbers (Bottom of Page)"/>
        <w:docPartUnique/>
      </w:docPartObj>
    </w:sdtPr>
    <w:sdtContent>
      <w:sdt>
        <w:sdtPr>
          <w:id w:val="1945415496"/>
          <w:docPartObj>
            <w:docPartGallery w:val="Page Numbers (Top of Page)"/>
            <w:docPartUnique/>
          </w:docPartObj>
        </w:sdtPr>
        <w:sdtContent>
          <w:p w14:paraId="2AC25EF0" w14:textId="77777777" w:rsidR="00825F8F" w:rsidRPr="00626554" w:rsidRDefault="004A6E11" w:rsidP="001904A8">
            <w:pPr>
              <w:pStyle w:val="Footer"/>
              <w:jc w:val="right"/>
            </w:pPr>
            <w:r w:rsidRPr="00626554">
              <w:t xml:space="preserve">Page </w:t>
            </w:r>
            <w:r w:rsidRPr="001A704C">
              <w:rPr>
                <w:b/>
                <w:bCs/>
                <w:sz w:val="24"/>
                <w:szCs w:val="24"/>
              </w:rPr>
              <w:fldChar w:fldCharType="begin"/>
            </w:r>
            <w:r w:rsidRPr="00626554">
              <w:rPr>
                <w:b/>
                <w:bCs/>
              </w:rPr>
              <w:instrText xml:space="preserve"> PAGE </w:instrText>
            </w:r>
            <w:r w:rsidRPr="001A704C">
              <w:rPr>
                <w:b/>
                <w:bCs/>
                <w:sz w:val="24"/>
                <w:szCs w:val="24"/>
              </w:rPr>
              <w:fldChar w:fldCharType="separate"/>
            </w:r>
            <w:r w:rsidRPr="00626554">
              <w:rPr>
                <w:b/>
                <w:bCs/>
                <w:noProof/>
              </w:rPr>
              <w:t>2</w:t>
            </w:r>
            <w:r w:rsidRPr="001A704C">
              <w:rPr>
                <w:b/>
                <w:bCs/>
                <w:sz w:val="24"/>
                <w:szCs w:val="24"/>
              </w:rPr>
              <w:fldChar w:fldCharType="end"/>
            </w:r>
            <w:r w:rsidRPr="00626554">
              <w:t xml:space="preserve"> of </w:t>
            </w:r>
            <w:r w:rsidRPr="001A704C">
              <w:rPr>
                <w:b/>
                <w:bCs/>
                <w:sz w:val="24"/>
                <w:szCs w:val="24"/>
              </w:rPr>
              <w:fldChar w:fldCharType="begin"/>
            </w:r>
            <w:r w:rsidRPr="00626554">
              <w:rPr>
                <w:b/>
                <w:bCs/>
              </w:rPr>
              <w:instrText xml:space="preserve"> NUMPAGES  </w:instrText>
            </w:r>
            <w:r w:rsidRPr="001A704C">
              <w:rPr>
                <w:b/>
                <w:bCs/>
                <w:sz w:val="24"/>
                <w:szCs w:val="24"/>
              </w:rPr>
              <w:fldChar w:fldCharType="separate"/>
            </w:r>
            <w:r w:rsidRPr="00626554">
              <w:rPr>
                <w:b/>
                <w:bCs/>
                <w:noProof/>
              </w:rPr>
              <w:t>2</w:t>
            </w:r>
            <w:r w:rsidRPr="001A704C">
              <w:rPr>
                <w:b/>
                <w:bCs/>
                <w:sz w:val="24"/>
                <w:szCs w:val="24"/>
              </w:rPr>
              <w:fldChar w:fldCharType="end"/>
            </w:r>
          </w:p>
        </w:sdtContent>
      </w:sdt>
    </w:sdtContent>
  </w:sdt>
  <w:p w14:paraId="7DC0F00E" w14:textId="77777777" w:rsidR="00825F8F" w:rsidRDefault="00825F8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183336"/>
      <w:docPartObj>
        <w:docPartGallery w:val="Page Numbers (Bottom of Page)"/>
        <w:docPartUnique/>
      </w:docPartObj>
    </w:sdtPr>
    <w:sdtContent>
      <w:sdt>
        <w:sdtPr>
          <w:id w:val="-1769616900"/>
          <w:docPartObj>
            <w:docPartGallery w:val="Page Numbers (Top of Page)"/>
            <w:docPartUnique/>
          </w:docPartObj>
        </w:sdtPr>
        <w:sdtContent>
          <w:p w14:paraId="6A5B349C" w14:textId="77777777" w:rsidR="00825F8F" w:rsidRPr="00626554" w:rsidRDefault="004A6E11">
            <w:pPr>
              <w:pStyle w:val="Footer"/>
              <w:jc w:val="right"/>
            </w:pPr>
            <w:r w:rsidRPr="00626554">
              <w:t xml:space="preserve">Page </w:t>
            </w:r>
            <w:r w:rsidRPr="001A704C">
              <w:rPr>
                <w:b/>
                <w:bCs/>
                <w:sz w:val="24"/>
                <w:szCs w:val="24"/>
              </w:rPr>
              <w:fldChar w:fldCharType="begin"/>
            </w:r>
            <w:r w:rsidRPr="00626554">
              <w:rPr>
                <w:b/>
                <w:bCs/>
              </w:rPr>
              <w:instrText xml:space="preserve"> PAGE </w:instrText>
            </w:r>
            <w:r w:rsidRPr="001A704C">
              <w:rPr>
                <w:b/>
                <w:bCs/>
                <w:sz w:val="24"/>
                <w:szCs w:val="24"/>
              </w:rPr>
              <w:fldChar w:fldCharType="separate"/>
            </w:r>
            <w:r w:rsidRPr="00626554">
              <w:rPr>
                <w:b/>
                <w:bCs/>
                <w:noProof/>
              </w:rPr>
              <w:t>2</w:t>
            </w:r>
            <w:r w:rsidRPr="001A704C">
              <w:rPr>
                <w:b/>
                <w:bCs/>
                <w:sz w:val="24"/>
                <w:szCs w:val="24"/>
              </w:rPr>
              <w:fldChar w:fldCharType="end"/>
            </w:r>
            <w:r w:rsidRPr="00626554">
              <w:t xml:space="preserve"> of </w:t>
            </w:r>
            <w:r w:rsidRPr="001A704C">
              <w:rPr>
                <w:b/>
                <w:bCs/>
                <w:sz w:val="24"/>
                <w:szCs w:val="24"/>
              </w:rPr>
              <w:fldChar w:fldCharType="begin"/>
            </w:r>
            <w:r w:rsidRPr="00626554">
              <w:rPr>
                <w:b/>
                <w:bCs/>
              </w:rPr>
              <w:instrText xml:space="preserve"> NUMPAGES  </w:instrText>
            </w:r>
            <w:r w:rsidRPr="001A704C">
              <w:rPr>
                <w:b/>
                <w:bCs/>
                <w:sz w:val="24"/>
                <w:szCs w:val="24"/>
              </w:rPr>
              <w:fldChar w:fldCharType="separate"/>
            </w:r>
            <w:r w:rsidRPr="00626554">
              <w:rPr>
                <w:b/>
                <w:bCs/>
                <w:noProof/>
              </w:rPr>
              <w:t>2</w:t>
            </w:r>
            <w:r w:rsidRPr="001A704C">
              <w:rPr>
                <w:b/>
                <w:bCs/>
                <w:sz w:val="24"/>
                <w:szCs w:val="24"/>
              </w:rPr>
              <w:fldChar w:fldCharType="end"/>
            </w:r>
          </w:p>
        </w:sdtContent>
      </w:sdt>
    </w:sdtContent>
  </w:sdt>
  <w:p w14:paraId="47FE43D3" w14:textId="77777777" w:rsidR="00825F8F" w:rsidRDefault="00825F8F">
    <w:pPr>
      <w:pStyle w:val="Footer"/>
    </w:pPr>
  </w:p>
  <w:p w14:paraId="007CD8DD" w14:textId="77777777" w:rsidR="00825F8F" w:rsidRDefault="00825F8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AA242" w14:textId="77777777" w:rsidR="00233341" w:rsidRDefault="00233341" w:rsidP="00AE74DE">
      <w:pPr>
        <w:spacing w:after="0"/>
      </w:pPr>
      <w:r>
        <w:separator/>
      </w:r>
    </w:p>
  </w:footnote>
  <w:footnote w:type="continuationSeparator" w:id="0">
    <w:p w14:paraId="0A1D4417" w14:textId="77777777" w:rsidR="00233341" w:rsidRDefault="00233341" w:rsidP="00AE74D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B4C33" w14:textId="1B5561BE" w:rsidR="00825F8F" w:rsidRDefault="00AB1F66">
    <w:pPr>
      <w:pStyle w:val="Header"/>
    </w:pPr>
    <w:r>
      <w:rPr>
        <w:noProof/>
      </w:rPr>
      <w:t>LOGO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C4FDA"/>
    <w:multiLevelType w:val="hybridMultilevel"/>
    <w:tmpl w:val="5584128C"/>
    <w:lvl w:ilvl="0" w:tplc="FE1C463E">
      <w:start w:val="7"/>
      <w:numFmt w:val="bullet"/>
      <w:lvlText w:val="•"/>
      <w:lvlJc w:val="left"/>
      <w:pPr>
        <w:ind w:left="360" w:hanging="360"/>
      </w:pPr>
      <w:rPr>
        <w:rFonts w:ascii="Calibri Light" w:eastAsiaTheme="minorEastAsia" w:hAnsi="Calibri Light" w:cs="Calibri Light"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15:restartNumberingAfterBreak="0">
    <w:nsid w:val="27C142B6"/>
    <w:multiLevelType w:val="multilevel"/>
    <w:tmpl w:val="F5822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C02639"/>
    <w:multiLevelType w:val="multilevel"/>
    <w:tmpl w:val="45EC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3B433A5"/>
    <w:multiLevelType w:val="hybridMultilevel"/>
    <w:tmpl w:val="DBC825D8"/>
    <w:lvl w:ilvl="0" w:tplc="FE1C463E">
      <w:start w:val="7"/>
      <w:numFmt w:val="bullet"/>
      <w:lvlText w:val="•"/>
      <w:lvlJc w:val="left"/>
      <w:pPr>
        <w:ind w:left="360" w:hanging="360"/>
      </w:pPr>
      <w:rPr>
        <w:rFonts w:ascii="Calibri Light" w:eastAsiaTheme="minorEastAsia" w:hAnsi="Calibri Light" w:cs="Calibri Light"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372427D1"/>
    <w:multiLevelType w:val="multilevel"/>
    <w:tmpl w:val="70FA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502DFD"/>
    <w:multiLevelType w:val="hybridMultilevel"/>
    <w:tmpl w:val="D1E8563C"/>
    <w:lvl w:ilvl="0" w:tplc="FE1C463E">
      <w:start w:val="7"/>
      <w:numFmt w:val="bullet"/>
      <w:lvlText w:val="•"/>
      <w:lvlJc w:val="left"/>
      <w:pPr>
        <w:ind w:left="720" w:hanging="360"/>
      </w:pPr>
      <w:rPr>
        <w:rFonts w:ascii="Calibri Light" w:eastAsiaTheme="minorEastAsia" w:hAnsi="Calibri Light" w:cs="Calibri Light" w:hint="default"/>
      </w:rPr>
    </w:lvl>
    <w:lvl w:ilvl="1" w:tplc="FFFFFFFF">
      <w:start w:val="7"/>
      <w:numFmt w:val="bullet"/>
      <w:lvlText w:val="•"/>
      <w:lvlJc w:val="left"/>
      <w:pPr>
        <w:ind w:left="1800" w:hanging="720"/>
      </w:pPr>
      <w:rPr>
        <w:rFonts w:ascii="Calibri Light" w:eastAsiaTheme="minorEastAsia" w:hAnsi="Calibri Light" w:cs="Calibri Light"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1BD26DB"/>
    <w:multiLevelType w:val="hybridMultilevel"/>
    <w:tmpl w:val="CD00EFAE"/>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429F10F8"/>
    <w:multiLevelType w:val="multilevel"/>
    <w:tmpl w:val="7E8A12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522E7F9D"/>
    <w:multiLevelType w:val="multilevel"/>
    <w:tmpl w:val="079EA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7257F8"/>
    <w:multiLevelType w:val="hybridMultilevel"/>
    <w:tmpl w:val="FADEA07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15:restartNumberingAfterBreak="0">
    <w:nsid w:val="6800218C"/>
    <w:multiLevelType w:val="hybridMultilevel"/>
    <w:tmpl w:val="956E2864"/>
    <w:lvl w:ilvl="0" w:tplc="10090003">
      <w:start w:val="1"/>
      <w:numFmt w:val="bullet"/>
      <w:pStyle w:val="CListBullet"/>
      <w:lvlText w:val="o"/>
      <w:lvlJc w:val="left"/>
      <w:pPr>
        <w:ind w:left="720" w:hanging="360"/>
      </w:pPr>
      <w:rPr>
        <w:rFonts w:ascii="Courier New" w:hAnsi="Courier New" w:cs="Courier New" w:hint="default"/>
      </w:rPr>
    </w:lvl>
    <w:lvl w:ilvl="1" w:tplc="FE1C463E">
      <w:start w:val="7"/>
      <w:numFmt w:val="bullet"/>
      <w:lvlText w:val="•"/>
      <w:lvlJc w:val="left"/>
      <w:pPr>
        <w:ind w:left="1800" w:hanging="720"/>
      </w:pPr>
      <w:rPr>
        <w:rFonts w:ascii="Calibri Light" w:eastAsiaTheme="minorEastAsia" w:hAnsi="Calibri Light" w:cs="Calibri Light" w:hint="default"/>
      </w:rPr>
    </w:lvl>
    <w:lvl w:ilvl="2" w:tplc="2550BC0A" w:tentative="1">
      <w:start w:val="1"/>
      <w:numFmt w:val="bullet"/>
      <w:lvlText w:val=""/>
      <w:lvlJc w:val="left"/>
      <w:pPr>
        <w:ind w:left="2160" w:hanging="360"/>
      </w:pPr>
      <w:rPr>
        <w:rFonts w:ascii="Wingdings" w:hAnsi="Wingdings" w:hint="default"/>
      </w:rPr>
    </w:lvl>
    <w:lvl w:ilvl="3" w:tplc="45703BC2" w:tentative="1">
      <w:start w:val="1"/>
      <w:numFmt w:val="bullet"/>
      <w:lvlText w:val=""/>
      <w:lvlJc w:val="left"/>
      <w:pPr>
        <w:ind w:left="2880" w:hanging="360"/>
      </w:pPr>
      <w:rPr>
        <w:rFonts w:ascii="Symbol" w:hAnsi="Symbol" w:hint="default"/>
      </w:rPr>
    </w:lvl>
    <w:lvl w:ilvl="4" w:tplc="D6225168" w:tentative="1">
      <w:start w:val="1"/>
      <w:numFmt w:val="bullet"/>
      <w:lvlText w:val="o"/>
      <w:lvlJc w:val="left"/>
      <w:pPr>
        <w:ind w:left="3600" w:hanging="360"/>
      </w:pPr>
      <w:rPr>
        <w:rFonts w:ascii="Courier New" w:hAnsi="Courier New" w:cs="Courier New" w:hint="default"/>
      </w:rPr>
    </w:lvl>
    <w:lvl w:ilvl="5" w:tplc="6E1E16E0" w:tentative="1">
      <w:start w:val="1"/>
      <w:numFmt w:val="bullet"/>
      <w:lvlText w:val=""/>
      <w:lvlJc w:val="left"/>
      <w:pPr>
        <w:ind w:left="4320" w:hanging="360"/>
      </w:pPr>
      <w:rPr>
        <w:rFonts w:ascii="Wingdings" w:hAnsi="Wingdings" w:hint="default"/>
      </w:rPr>
    </w:lvl>
    <w:lvl w:ilvl="6" w:tplc="FF50676A" w:tentative="1">
      <w:start w:val="1"/>
      <w:numFmt w:val="bullet"/>
      <w:lvlText w:val=""/>
      <w:lvlJc w:val="left"/>
      <w:pPr>
        <w:ind w:left="5040" w:hanging="360"/>
      </w:pPr>
      <w:rPr>
        <w:rFonts w:ascii="Symbol" w:hAnsi="Symbol" w:hint="default"/>
      </w:rPr>
    </w:lvl>
    <w:lvl w:ilvl="7" w:tplc="D4508160" w:tentative="1">
      <w:start w:val="1"/>
      <w:numFmt w:val="bullet"/>
      <w:lvlText w:val="o"/>
      <w:lvlJc w:val="left"/>
      <w:pPr>
        <w:ind w:left="5760" w:hanging="360"/>
      </w:pPr>
      <w:rPr>
        <w:rFonts w:ascii="Courier New" w:hAnsi="Courier New" w:cs="Courier New" w:hint="default"/>
      </w:rPr>
    </w:lvl>
    <w:lvl w:ilvl="8" w:tplc="E2464622" w:tentative="1">
      <w:start w:val="1"/>
      <w:numFmt w:val="bullet"/>
      <w:lvlText w:val=""/>
      <w:lvlJc w:val="left"/>
      <w:pPr>
        <w:ind w:left="6480" w:hanging="360"/>
      </w:pPr>
      <w:rPr>
        <w:rFonts w:ascii="Wingdings" w:hAnsi="Wingdings" w:hint="default"/>
      </w:rPr>
    </w:lvl>
  </w:abstractNum>
  <w:abstractNum w:abstractNumId="11" w15:restartNumberingAfterBreak="0">
    <w:nsid w:val="6C887526"/>
    <w:multiLevelType w:val="multilevel"/>
    <w:tmpl w:val="1AAEE8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D8D113B"/>
    <w:multiLevelType w:val="multilevel"/>
    <w:tmpl w:val="5290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48348395">
    <w:abstractNumId w:val="1"/>
  </w:num>
  <w:num w:numId="2" w16cid:durableId="119543668">
    <w:abstractNumId w:val="2"/>
  </w:num>
  <w:num w:numId="3" w16cid:durableId="1483620331">
    <w:abstractNumId w:val="4"/>
  </w:num>
  <w:num w:numId="4" w16cid:durableId="354579476">
    <w:abstractNumId w:val="12"/>
  </w:num>
  <w:num w:numId="5" w16cid:durableId="2085294589">
    <w:abstractNumId w:val="11"/>
  </w:num>
  <w:num w:numId="6" w16cid:durableId="1646470192">
    <w:abstractNumId w:val="7"/>
  </w:num>
  <w:num w:numId="7" w16cid:durableId="7876241">
    <w:abstractNumId w:val="10"/>
  </w:num>
  <w:num w:numId="8" w16cid:durableId="1863082069">
    <w:abstractNumId w:val="5"/>
  </w:num>
  <w:num w:numId="9" w16cid:durableId="2125608882">
    <w:abstractNumId w:val="9"/>
  </w:num>
  <w:num w:numId="10" w16cid:durableId="214007180">
    <w:abstractNumId w:val="6"/>
  </w:num>
  <w:num w:numId="11" w16cid:durableId="1915894700">
    <w:abstractNumId w:val="3"/>
  </w:num>
  <w:num w:numId="12" w16cid:durableId="1020744756">
    <w:abstractNumId w:val="0"/>
  </w:num>
  <w:num w:numId="13" w16cid:durableId="18986611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4DE"/>
    <w:rsid w:val="000000AC"/>
    <w:rsid w:val="00021066"/>
    <w:rsid w:val="000226DB"/>
    <w:rsid w:val="0004079B"/>
    <w:rsid w:val="00044514"/>
    <w:rsid w:val="00063166"/>
    <w:rsid w:val="000A17C6"/>
    <w:rsid w:val="000A7B49"/>
    <w:rsid w:val="000B0AB4"/>
    <w:rsid w:val="000B4923"/>
    <w:rsid w:val="000F24C6"/>
    <w:rsid w:val="00101B9A"/>
    <w:rsid w:val="00137311"/>
    <w:rsid w:val="001717E3"/>
    <w:rsid w:val="0017291E"/>
    <w:rsid w:val="0019296C"/>
    <w:rsid w:val="002111CB"/>
    <w:rsid w:val="0021541D"/>
    <w:rsid w:val="0021766D"/>
    <w:rsid w:val="00225999"/>
    <w:rsid w:val="00233341"/>
    <w:rsid w:val="00234A0D"/>
    <w:rsid w:val="002352D1"/>
    <w:rsid w:val="00271A1B"/>
    <w:rsid w:val="00275AD9"/>
    <w:rsid w:val="002A730F"/>
    <w:rsid w:val="002B4A34"/>
    <w:rsid w:val="002C5E03"/>
    <w:rsid w:val="002C7D99"/>
    <w:rsid w:val="002D03F8"/>
    <w:rsid w:val="002E7661"/>
    <w:rsid w:val="002E76B4"/>
    <w:rsid w:val="00312308"/>
    <w:rsid w:val="00344373"/>
    <w:rsid w:val="0034480A"/>
    <w:rsid w:val="003A12C1"/>
    <w:rsid w:val="003B0736"/>
    <w:rsid w:val="003F5676"/>
    <w:rsid w:val="00450CCB"/>
    <w:rsid w:val="004A6E11"/>
    <w:rsid w:val="004C7D39"/>
    <w:rsid w:val="004D6AB8"/>
    <w:rsid w:val="005004C2"/>
    <w:rsid w:val="005119B6"/>
    <w:rsid w:val="005140B7"/>
    <w:rsid w:val="0052595B"/>
    <w:rsid w:val="005869C0"/>
    <w:rsid w:val="005A06A3"/>
    <w:rsid w:val="005A1430"/>
    <w:rsid w:val="005B5514"/>
    <w:rsid w:val="005C28B4"/>
    <w:rsid w:val="005D0A8E"/>
    <w:rsid w:val="006019E9"/>
    <w:rsid w:val="00621A9E"/>
    <w:rsid w:val="006237A8"/>
    <w:rsid w:val="006403A4"/>
    <w:rsid w:val="006506A2"/>
    <w:rsid w:val="0066648F"/>
    <w:rsid w:val="00670C1E"/>
    <w:rsid w:val="006C3FEC"/>
    <w:rsid w:val="006C7A49"/>
    <w:rsid w:val="006F1D90"/>
    <w:rsid w:val="007062CA"/>
    <w:rsid w:val="00745908"/>
    <w:rsid w:val="0076286A"/>
    <w:rsid w:val="007737E8"/>
    <w:rsid w:val="007814A6"/>
    <w:rsid w:val="00785A29"/>
    <w:rsid w:val="007920D7"/>
    <w:rsid w:val="007B25E4"/>
    <w:rsid w:val="007C02A0"/>
    <w:rsid w:val="007D6B1E"/>
    <w:rsid w:val="007E67AE"/>
    <w:rsid w:val="007F26D7"/>
    <w:rsid w:val="00810AA6"/>
    <w:rsid w:val="00825F8F"/>
    <w:rsid w:val="00826A8E"/>
    <w:rsid w:val="0082794E"/>
    <w:rsid w:val="008303C2"/>
    <w:rsid w:val="00830C4B"/>
    <w:rsid w:val="008410A5"/>
    <w:rsid w:val="0085228F"/>
    <w:rsid w:val="008602BE"/>
    <w:rsid w:val="00882A35"/>
    <w:rsid w:val="008917FE"/>
    <w:rsid w:val="00893D8F"/>
    <w:rsid w:val="008C1E71"/>
    <w:rsid w:val="008D45FC"/>
    <w:rsid w:val="008D79B4"/>
    <w:rsid w:val="008E66D8"/>
    <w:rsid w:val="009765F5"/>
    <w:rsid w:val="00982828"/>
    <w:rsid w:val="009A32BA"/>
    <w:rsid w:val="009A6100"/>
    <w:rsid w:val="009B5A14"/>
    <w:rsid w:val="009C39CC"/>
    <w:rsid w:val="009C57EB"/>
    <w:rsid w:val="009D190C"/>
    <w:rsid w:val="00A221A2"/>
    <w:rsid w:val="00A53F89"/>
    <w:rsid w:val="00A654FF"/>
    <w:rsid w:val="00AA29E4"/>
    <w:rsid w:val="00AB0C15"/>
    <w:rsid w:val="00AB1F66"/>
    <w:rsid w:val="00AE74DE"/>
    <w:rsid w:val="00B14F16"/>
    <w:rsid w:val="00B25B98"/>
    <w:rsid w:val="00B35B0B"/>
    <w:rsid w:val="00B41390"/>
    <w:rsid w:val="00B53AF7"/>
    <w:rsid w:val="00B603C9"/>
    <w:rsid w:val="00B62D95"/>
    <w:rsid w:val="00B76351"/>
    <w:rsid w:val="00BB43BC"/>
    <w:rsid w:val="00BC23DE"/>
    <w:rsid w:val="00BD0FF3"/>
    <w:rsid w:val="00BD26C9"/>
    <w:rsid w:val="00BF43B1"/>
    <w:rsid w:val="00C31FD5"/>
    <w:rsid w:val="00C55CF2"/>
    <w:rsid w:val="00C71D4E"/>
    <w:rsid w:val="00CA77EF"/>
    <w:rsid w:val="00CB4040"/>
    <w:rsid w:val="00CF1CC3"/>
    <w:rsid w:val="00CF6FDA"/>
    <w:rsid w:val="00D0224A"/>
    <w:rsid w:val="00D36965"/>
    <w:rsid w:val="00D3703C"/>
    <w:rsid w:val="00D668CA"/>
    <w:rsid w:val="00D72932"/>
    <w:rsid w:val="00DC4129"/>
    <w:rsid w:val="00DC6586"/>
    <w:rsid w:val="00DE6F48"/>
    <w:rsid w:val="00E425F7"/>
    <w:rsid w:val="00E43078"/>
    <w:rsid w:val="00E630B6"/>
    <w:rsid w:val="00E94834"/>
    <w:rsid w:val="00EA2F81"/>
    <w:rsid w:val="00EA33B6"/>
    <w:rsid w:val="00EE081A"/>
    <w:rsid w:val="00EE49E6"/>
    <w:rsid w:val="00F24E94"/>
    <w:rsid w:val="00F47858"/>
    <w:rsid w:val="00F55B7D"/>
    <w:rsid w:val="00F56333"/>
    <w:rsid w:val="00F73EAB"/>
    <w:rsid w:val="00F7777C"/>
    <w:rsid w:val="00F77E37"/>
    <w:rsid w:val="00F90D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67E375"/>
  <w15:chartTrackingRefBased/>
  <w15:docId w15:val="{31C0FE4D-7BFC-4A7A-A735-1683A44F5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E74DE"/>
    <w:pPr>
      <w:spacing w:after="200" w:line="240" w:lineRule="auto"/>
    </w:pPr>
    <w:rPr>
      <w:rFonts w:ascii="Georgia" w:hAnsi="Georgia"/>
    </w:rPr>
  </w:style>
  <w:style w:type="paragraph" w:styleId="Heading2">
    <w:name w:val="heading 2"/>
    <w:basedOn w:val="Normal"/>
    <w:next w:val="Normal"/>
    <w:link w:val="Heading2Char"/>
    <w:autoRedefine/>
    <w:uiPriority w:val="9"/>
    <w:unhideWhenUsed/>
    <w:qFormat/>
    <w:rsid w:val="00B41390"/>
    <w:pPr>
      <w:pBdr>
        <w:top w:val="single" w:sz="18" w:space="1" w:color="C00000"/>
        <w:bottom w:val="single" w:sz="18" w:space="1" w:color="C00000"/>
      </w:pBdr>
      <w:spacing w:after="240"/>
      <w:jc w:val="center"/>
      <w:outlineLvl w:val="1"/>
    </w:pPr>
    <w:rPr>
      <w:rFonts w:asciiTheme="minorHAnsi" w:hAnsiTheme="minorHAnsi" w:cstheme="minorHAnsi"/>
      <w:b/>
      <w:bCs/>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41390"/>
    <w:rPr>
      <w:rFonts w:cstheme="minorHAnsi"/>
      <w:b/>
      <w:bCs/>
      <w:sz w:val="32"/>
    </w:rPr>
  </w:style>
  <w:style w:type="paragraph" w:styleId="Header">
    <w:name w:val="header"/>
    <w:basedOn w:val="Normal"/>
    <w:link w:val="HeaderChar"/>
    <w:uiPriority w:val="99"/>
    <w:unhideWhenUsed/>
    <w:rsid w:val="00AE74DE"/>
    <w:pPr>
      <w:tabs>
        <w:tab w:val="center" w:pos="4680"/>
        <w:tab w:val="right" w:pos="9360"/>
      </w:tabs>
      <w:spacing w:after="0"/>
    </w:pPr>
  </w:style>
  <w:style w:type="character" w:customStyle="1" w:styleId="HeaderChar">
    <w:name w:val="Header Char"/>
    <w:basedOn w:val="DefaultParagraphFont"/>
    <w:link w:val="Header"/>
    <w:uiPriority w:val="99"/>
    <w:rsid w:val="00AE74DE"/>
    <w:rPr>
      <w:rFonts w:ascii="Georgia" w:hAnsi="Georgia"/>
    </w:rPr>
  </w:style>
  <w:style w:type="paragraph" w:styleId="Footer">
    <w:name w:val="footer"/>
    <w:basedOn w:val="Normal"/>
    <w:link w:val="FooterChar"/>
    <w:uiPriority w:val="99"/>
    <w:unhideWhenUsed/>
    <w:rsid w:val="00AE74DE"/>
    <w:pPr>
      <w:tabs>
        <w:tab w:val="center" w:pos="4680"/>
        <w:tab w:val="right" w:pos="9360"/>
      </w:tabs>
      <w:spacing w:after="0"/>
    </w:pPr>
  </w:style>
  <w:style w:type="character" w:customStyle="1" w:styleId="FooterChar">
    <w:name w:val="Footer Char"/>
    <w:basedOn w:val="DefaultParagraphFont"/>
    <w:link w:val="Footer"/>
    <w:uiPriority w:val="99"/>
    <w:rsid w:val="00AE74DE"/>
    <w:rPr>
      <w:rFonts w:ascii="Georgia" w:hAnsi="Georgia"/>
    </w:rPr>
  </w:style>
  <w:style w:type="paragraph" w:customStyle="1" w:styleId="paragraph">
    <w:name w:val="paragraph"/>
    <w:basedOn w:val="Normal"/>
    <w:rsid w:val="00AE74DE"/>
    <w:pPr>
      <w:spacing w:before="100" w:beforeAutospacing="1" w:after="100" w:afterAutospacing="1"/>
    </w:pPr>
    <w:rPr>
      <w:rFonts w:ascii="Times New Roman" w:eastAsia="Times New Roman" w:hAnsi="Times New Roman" w:cs="Times New Roman"/>
      <w:sz w:val="24"/>
      <w:szCs w:val="24"/>
      <w:lang w:eastAsia="en-CA"/>
    </w:rPr>
  </w:style>
  <w:style w:type="character" w:customStyle="1" w:styleId="normaltextrun">
    <w:name w:val="normaltextrun"/>
    <w:basedOn w:val="DefaultParagraphFont"/>
    <w:rsid w:val="00AE74DE"/>
  </w:style>
  <w:style w:type="character" w:customStyle="1" w:styleId="eop">
    <w:name w:val="eop"/>
    <w:basedOn w:val="DefaultParagraphFont"/>
    <w:rsid w:val="00AE74DE"/>
  </w:style>
  <w:style w:type="character" w:customStyle="1" w:styleId="tabchar">
    <w:name w:val="tabchar"/>
    <w:basedOn w:val="DefaultParagraphFont"/>
    <w:rsid w:val="00AE74DE"/>
  </w:style>
  <w:style w:type="character" w:customStyle="1" w:styleId="scxw160274980">
    <w:name w:val="scxw160274980"/>
    <w:basedOn w:val="DefaultParagraphFont"/>
    <w:rsid w:val="00AE74DE"/>
  </w:style>
  <w:style w:type="table" w:customStyle="1" w:styleId="TableGrid0">
    <w:name w:val="Table Grid0"/>
    <w:basedOn w:val="TableNormal"/>
    <w:rsid w:val="00810AA6"/>
    <w:pPr>
      <w:spacing w:after="120" w:line="264" w:lineRule="auto"/>
    </w:pPr>
    <w:rPr>
      <w:rFonts w:eastAsiaTheme="minorEastAsia"/>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istBullet">
    <w:name w:val="CList Bullet"/>
    <w:basedOn w:val="ListBullet5"/>
    <w:next w:val="Normal"/>
    <w:rsid w:val="006C3FEC"/>
    <w:pPr>
      <w:numPr>
        <w:numId w:val="7"/>
      </w:numPr>
      <w:spacing w:after="0"/>
      <w:ind w:left="0" w:firstLine="0"/>
      <w:contextualSpacing w:val="0"/>
    </w:pPr>
    <w:rPr>
      <w:rFonts w:ascii="Times New Roman" w:eastAsia="Times New Roman" w:hAnsi="Times New Roman" w:cs="Times New Roman"/>
      <w:sz w:val="24"/>
      <w:szCs w:val="24"/>
      <w:lang w:val="en-US"/>
    </w:rPr>
  </w:style>
  <w:style w:type="paragraph" w:styleId="ListBullet5">
    <w:name w:val="List Bullet 5"/>
    <w:basedOn w:val="Normal"/>
    <w:uiPriority w:val="99"/>
    <w:semiHidden/>
    <w:unhideWhenUsed/>
    <w:rsid w:val="006C3FEC"/>
    <w:pPr>
      <w:contextualSpacing/>
    </w:pPr>
  </w:style>
  <w:style w:type="table" w:styleId="TableGrid">
    <w:name w:val="Table Grid"/>
    <w:basedOn w:val="TableNormal"/>
    <w:uiPriority w:val="39"/>
    <w:rsid w:val="00601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777C"/>
    <w:pPr>
      <w:spacing w:after="160" w:line="259" w:lineRule="auto"/>
      <w:ind w:left="720"/>
      <w:contextualSpacing/>
      <w:jc w:val="both"/>
    </w:pPr>
    <w:rPr>
      <w:rFonts w:ascii="Museo Sans Rounded 300" w:hAnsi="Museo Sans Rounded 3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94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F167D0F3F0A042A25E430A00513646" ma:contentTypeVersion="13" ma:contentTypeDescription="Create a new document." ma:contentTypeScope="" ma:versionID="c8521b46a1eb36a23c7d65a4ee2e6a68">
  <xsd:schema xmlns:xsd="http://www.w3.org/2001/XMLSchema" xmlns:xs="http://www.w3.org/2001/XMLSchema" xmlns:p="http://schemas.microsoft.com/office/2006/metadata/properties" xmlns:ns2="b5f24946-2df1-4496-a108-1c73db8bf811" xmlns:ns3="1e53543a-c336-4c2f-a947-0f488e748d25" targetNamespace="http://schemas.microsoft.com/office/2006/metadata/properties" ma:root="true" ma:fieldsID="36e4961ac4b6e9c5754422db63d5225c" ns2:_="" ns3:_="">
    <xsd:import namespace="b5f24946-2df1-4496-a108-1c73db8bf811"/>
    <xsd:import namespace="1e53543a-c336-4c2f-a947-0f488e748d2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4946-2df1-4496-a108-1c73db8bf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b1f9659-da8a-4d7b-a1b5-7c4a0c26e8b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53543a-c336-4c2f-a947-0f488e748d2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af57ee-4829-404d-9c57-3cc272d0c342}" ma:internalName="TaxCatchAll" ma:showField="CatchAllData" ma:web="1e53543a-c336-4c2f-a947-0f488e748d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e53543a-c336-4c2f-a947-0f488e748d25" xsi:nil="true"/>
    <lcf76f155ced4ddcb4097134ff3c332f xmlns="b5f24946-2df1-4496-a108-1c73db8bf8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5D2CF3-7F93-4198-831E-B3E8F8A84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24946-2df1-4496-a108-1c73db8bf811"/>
    <ds:schemaRef ds:uri="1e53543a-c336-4c2f-a947-0f488e748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11E38B-DB9D-43FC-A06F-B2C3BFD530ED}">
  <ds:schemaRefs>
    <ds:schemaRef ds:uri="http://schemas.microsoft.com/sharepoint/v3/contenttype/forms"/>
  </ds:schemaRefs>
</ds:datastoreItem>
</file>

<file path=customXml/itemProps3.xml><?xml version="1.0" encoding="utf-8"?>
<ds:datastoreItem xmlns:ds="http://schemas.openxmlformats.org/officeDocument/2006/customXml" ds:itemID="{DEA57355-B29F-415E-B0DD-0E3431A2646F}">
  <ds:schemaRefs>
    <ds:schemaRef ds:uri="http://schemas.microsoft.com/office/2006/metadata/properties"/>
    <ds:schemaRef ds:uri="http://schemas.microsoft.com/office/infopath/2007/PartnerControls"/>
    <ds:schemaRef ds:uri="1e53543a-c336-4c2f-a947-0f488e748d25"/>
    <ds:schemaRef ds:uri="b5f24946-2df1-4496-a108-1c73db8bf811"/>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6</Pages>
  <Words>2486</Words>
  <Characters>12608</Characters>
  <Application>Microsoft Office Word</Application>
  <DocSecurity>0</DocSecurity>
  <Lines>1400</Lines>
  <Paragraphs>754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 Wellman</dc:creator>
  <cp:keywords/>
  <dc:description/>
  <cp:lastModifiedBy>Chantel Wellman</cp:lastModifiedBy>
  <cp:revision>73</cp:revision>
  <cp:lastPrinted>2022-11-25T19:49:00Z</cp:lastPrinted>
  <dcterms:created xsi:type="dcterms:W3CDTF">2026-06-07T03:13:00Z</dcterms:created>
  <dcterms:modified xsi:type="dcterms:W3CDTF">2026-06-09T02:33:00Z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0x0101002FF167D0F3F0A042A25E430A00513646</vt:lpwstr>
  </property>
  <property fmtid="{D5CDD505-2E9C-101B-9397-08002B2CF9AE}" pid="3" name="MediaServiceImageTags">
    <vt:lpwstr/>
  </property>
</Properties>
</file>